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2D645" w14:textId="77777777" w:rsidR="0083502F" w:rsidRDefault="0083502F" w:rsidP="0083502F">
      <w:pPr>
        <w:jc w:val="center"/>
        <w:rPr>
          <w:rFonts w:asciiTheme="minorHAnsi" w:hAnsiTheme="minorHAnsi" w:cstheme="minorHAnsi"/>
          <w:b/>
          <w:bCs/>
          <w:caps/>
        </w:rPr>
      </w:pPr>
    </w:p>
    <w:p w14:paraId="3F986980" w14:textId="7006632A" w:rsidR="00FB2EBD" w:rsidRPr="00030544" w:rsidRDefault="00FB2EBD" w:rsidP="00DC02F3">
      <w:pPr>
        <w:shd w:val="clear" w:color="auto" w:fill="DEEAF6"/>
        <w:jc w:val="center"/>
        <w:rPr>
          <w:rFonts w:asciiTheme="minorHAnsi" w:hAnsiTheme="minorHAnsi" w:cstheme="minorHAnsi"/>
          <w:b/>
          <w:bCs/>
          <w:caps/>
        </w:rPr>
      </w:pPr>
      <w:r w:rsidRPr="00030544">
        <w:rPr>
          <w:rFonts w:asciiTheme="minorHAnsi" w:hAnsiTheme="minorHAnsi" w:cstheme="minorHAnsi"/>
          <w:b/>
          <w:bCs/>
          <w:caps/>
        </w:rPr>
        <w:t>FI</w:t>
      </w:r>
      <w:r w:rsidR="005D045D" w:rsidRPr="00030544">
        <w:rPr>
          <w:rFonts w:asciiTheme="minorHAnsi" w:hAnsiTheme="minorHAnsi" w:cstheme="minorHAnsi"/>
          <w:b/>
          <w:bCs/>
          <w:caps/>
        </w:rPr>
        <w:t>Ș</w:t>
      </w:r>
      <w:r w:rsidRPr="00030544">
        <w:rPr>
          <w:rFonts w:asciiTheme="minorHAnsi" w:hAnsiTheme="minorHAnsi" w:cstheme="minorHAnsi"/>
          <w:b/>
          <w:bCs/>
          <w:caps/>
        </w:rPr>
        <w:t>A DE PROIECT</w:t>
      </w:r>
      <w:r w:rsidR="00B671EF" w:rsidRPr="00030544">
        <w:rPr>
          <w:rFonts w:asciiTheme="minorHAnsi" w:hAnsiTheme="minorHAnsi" w:cstheme="minorHAnsi"/>
          <w:b/>
          <w:bCs/>
          <w:caps/>
        </w:rPr>
        <w:t xml:space="preserve"> de investi</w:t>
      </w:r>
      <w:r w:rsidR="005D045D" w:rsidRPr="00030544">
        <w:rPr>
          <w:rFonts w:asciiTheme="minorHAnsi" w:hAnsiTheme="minorHAnsi" w:cstheme="minorHAnsi"/>
          <w:b/>
          <w:bCs/>
          <w:caps/>
        </w:rPr>
        <w:t>ț</w:t>
      </w:r>
      <w:r w:rsidR="00B671EF" w:rsidRPr="00030544">
        <w:rPr>
          <w:rFonts w:asciiTheme="minorHAnsi" w:hAnsiTheme="minorHAnsi" w:cstheme="minorHAnsi"/>
          <w:b/>
          <w:bCs/>
          <w:caps/>
        </w:rPr>
        <w:t>ie</w:t>
      </w:r>
      <w:r w:rsidR="00AE7DCF">
        <w:rPr>
          <w:rFonts w:asciiTheme="minorHAnsi" w:hAnsiTheme="minorHAnsi" w:cstheme="minorHAnsi"/>
          <w:b/>
          <w:bCs/>
          <w:caps/>
        </w:rPr>
        <w:t xml:space="preserve"> </w:t>
      </w:r>
    </w:p>
    <w:p w14:paraId="02053551" w14:textId="0565E9A3" w:rsidR="00D81EDA" w:rsidRDefault="0083502F" w:rsidP="0083502F">
      <w:pPr>
        <w:jc w:val="center"/>
        <w:rPr>
          <w:rFonts w:asciiTheme="minorHAnsi" w:hAnsiTheme="minorHAnsi" w:cstheme="minorHAnsi"/>
        </w:rPr>
      </w:pPr>
      <w:r w:rsidRPr="0083502F">
        <w:rPr>
          <w:rFonts w:asciiTheme="minorHAnsi" w:hAnsiTheme="minorHAnsi" w:cstheme="minorHAnsi"/>
          <w:sz w:val="22"/>
          <w:szCs w:val="22"/>
        </w:rPr>
        <w:t>-</w:t>
      </w:r>
      <w:r>
        <w:rPr>
          <w:rFonts w:asciiTheme="minorHAnsi" w:hAnsiTheme="minorHAnsi" w:cstheme="minorHAnsi"/>
        </w:rPr>
        <w:t xml:space="preserve"> </w:t>
      </w:r>
      <w:r w:rsidRPr="0083502F">
        <w:rPr>
          <w:rFonts w:asciiTheme="minorHAnsi" w:hAnsiTheme="minorHAnsi" w:cstheme="minorHAnsi"/>
        </w:rPr>
        <w:t xml:space="preserve">Apel </w:t>
      </w:r>
      <w:r w:rsidR="00AB7E84">
        <w:rPr>
          <w:rFonts w:asciiTheme="minorHAnsi" w:hAnsiTheme="minorHAnsi" w:cstheme="minorHAnsi"/>
        </w:rPr>
        <w:t>3</w:t>
      </w:r>
      <w:r w:rsidRPr="0083502F">
        <w:rPr>
          <w:rFonts w:asciiTheme="minorHAnsi" w:hAnsiTheme="minorHAnsi" w:cstheme="minorHAnsi"/>
        </w:rPr>
        <w:t xml:space="preserve"> </w:t>
      </w:r>
      <w:r w:rsidR="00AB7E84">
        <w:rPr>
          <w:rFonts w:asciiTheme="minorHAnsi" w:hAnsiTheme="minorHAnsi" w:cstheme="minorHAnsi"/>
        </w:rPr>
        <w:t>-</w:t>
      </w:r>
      <w:r w:rsidRPr="0083502F">
        <w:rPr>
          <w:rFonts w:asciiTheme="minorHAnsi" w:hAnsiTheme="minorHAnsi" w:cstheme="minorHAnsi"/>
        </w:rPr>
        <w:t xml:space="preserve"> </w:t>
      </w:r>
    </w:p>
    <w:p w14:paraId="0207656B" w14:textId="77777777" w:rsidR="0083502F" w:rsidRPr="0083502F" w:rsidRDefault="0083502F" w:rsidP="0083502F">
      <w:pPr>
        <w:jc w:val="cente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9312"/>
      </w:tblGrid>
      <w:tr w:rsidR="009C0FDD" w:rsidRPr="00045358" w14:paraId="1C7F8432" w14:textId="77777777" w:rsidTr="00030544">
        <w:trPr>
          <w:trHeight w:val="60"/>
        </w:trPr>
        <w:tc>
          <w:tcPr>
            <w:tcW w:w="542" w:type="dxa"/>
          </w:tcPr>
          <w:p w14:paraId="78085BF3" w14:textId="03B3D480" w:rsidR="00DC2C36" w:rsidRPr="00045358" w:rsidRDefault="00DC2C36"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73BC5E6D" w14:textId="7AD2C77F" w:rsidR="00DC2C36" w:rsidRPr="00045358" w:rsidRDefault="00DC2C36" w:rsidP="00DC02F3">
            <w:pPr>
              <w:rPr>
                <w:rFonts w:asciiTheme="minorHAnsi" w:hAnsiTheme="minorHAnsi" w:cstheme="minorHAnsi"/>
                <w:b/>
                <w:sz w:val="22"/>
                <w:szCs w:val="22"/>
              </w:rPr>
            </w:pPr>
            <w:r w:rsidRPr="00045358">
              <w:rPr>
                <w:rFonts w:asciiTheme="minorHAnsi" w:hAnsiTheme="minorHAnsi" w:cstheme="minorHAnsi"/>
                <w:b/>
                <w:sz w:val="22"/>
                <w:szCs w:val="22"/>
              </w:rPr>
              <w:t>Domeniul investi</w:t>
            </w:r>
            <w:r w:rsidR="005D045D" w:rsidRPr="00045358">
              <w:rPr>
                <w:rFonts w:asciiTheme="minorHAnsi" w:hAnsiTheme="minorHAnsi" w:cstheme="minorHAnsi"/>
                <w:b/>
                <w:sz w:val="22"/>
                <w:szCs w:val="22"/>
              </w:rPr>
              <w:t>ț</w:t>
            </w:r>
            <w:r w:rsidRPr="00045358">
              <w:rPr>
                <w:rFonts w:asciiTheme="minorHAnsi" w:hAnsiTheme="minorHAnsi" w:cstheme="minorHAnsi"/>
                <w:b/>
                <w:sz w:val="22"/>
                <w:szCs w:val="22"/>
              </w:rPr>
              <w:t xml:space="preserve">iei: </w:t>
            </w:r>
            <w:r w:rsidR="008A7E1C" w:rsidRPr="00030544">
              <w:rPr>
                <w:rFonts w:asciiTheme="minorHAnsi" w:hAnsiTheme="minorHAnsi" w:cstheme="minorHAnsi"/>
                <w:b/>
              </w:rPr>
              <w:t>Mobilitate urbană</w:t>
            </w:r>
          </w:p>
        </w:tc>
      </w:tr>
      <w:tr w:rsidR="00030544" w:rsidRPr="00045358" w14:paraId="5829AD40" w14:textId="77777777" w:rsidTr="00030544">
        <w:trPr>
          <w:trHeight w:val="62"/>
        </w:trPr>
        <w:tc>
          <w:tcPr>
            <w:tcW w:w="542" w:type="dxa"/>
            <w:vMerge w:val="restart"/>
          </w:tcPr>
          <w:p w14:paraId="0D6FF771" w14:textId="77777777" w:rsidR="00030544" w:rsidRPr="00045358" w:rsidRDefault="00030544" w:rsidP="00DC02F3">
            <w:pPr>
              <w:pStyle w:val="ListParagraph"/>
              <w:numPr>
                <w:ilvl w:val="0"/>
                <w:numId w:val="30"/>
              </w:numPr>
              <w:spacing w:after="0" w:line="240" w:lineRule="auto"/>
              <w:rPr>
                <w:rFonts w:asciiTheme="minorHAnsi" w:hAnsiTheme="minorHAnsi" w:cstheme="minorHAnsi"/>
                <w:bCs/>
                <w:lang w:val="ro-RO"/>
              </w:rPr>
            </w:pPr>
          </w:p>
        </w:tc>
        <w:tc>
          <w:tcPr>
            <w:tcW w:w="9312" w:type="dxa"/>
            <w:shd w:val="clear" w:color="auto" w:fill="F2F2F2"/>
          </w:tcPr>
          <w:p w14:paraId="1B744FE4" w14:textId="03918C1A" w:rsidR="00030544" w:rsidRPr="00045358" w:rsidRDefault="00030544" w:rsidP="00DC02F3">
            <w:pPr>
              <w:rPr>
                <w:rFonts w:asciiTheme="minorHAnsi" w:hAnsiTheme="minorHAnsi" w:cstheme="minorHAnsi"/>
                <w:b/>
                <w:sz w:val="22"/>
                <w:szCs w:val="22"/>
              </w:rPr>
            </w:pPr>
            <w:r w:rsidRPr="00045358">
              <w:rPr>
                <w:rFonts w:asciiTheme="minorHAnsi" w:hAnsiTheme="minorHAnsi" w:cstheme="minorHAnsi"/>
                <w:b/>
                <w:sz w:val="22"/>
                <w:szCs w:val="22"/>
              </w:rPr>
              <w:t xml:space="preserve">Data depunerii la ADR </w:t>
            </w:r>
          </w:p>
        </w:tc>
      </w:tr>
      <w:tr w:rsidR="00030544" w:rsidRPr="00045358" w14:paraId="7849C875" w14:textId="77777777" w:rsidTr="00030544">
        <w:trPr>
          <w:trHeight w:val="62"/>
        </w:trPr>
        <w:tc>
          <w:tcPr>
            <w:tcW w:w="542" w:type="dxa"/>
            <w:vMerge/>
          </w:tcPr>
          <w:p w14:paraId="1BCC64AA" w14:textId="77777777" w:rsidR="00030544" w:rsidRPr="00045358" w:rsidRDefault="00030544" w:rsidP="00030544">
            <w:pPr>
              <w:pStyle w:val="ListParagraph"/>
              <w:spacing w:after="0" w:line="240" w:lineRule="auto"/>
              <w:ind w:left="360"/>
              <w:rPr>
                <w:rFonts w:asciiTheme="minorHAnsi" w:hAnsiTheme="minorHAnsi" w:cstheme="minorHAnsi"/>
                <w:bCs/>
                <w:lang w:val="ro-RO"/>
              </w:rPr>
            </w:pPr>
          </w:p>
        </w:tc>
        <w:tc>
          <w:tcPr>
            <w:tcW w:w="9312" w:type="dxa"/>
            <w:shd w:val="clear" w:color="auto" w:fill="auto"/>
          </w:tcPr>
          <w:p w14:paraId="0B3E838F" w14:textId="494C1C2C" w:rsidR="00030544" w:rsidRPr="0083502F" w:rsidRDefault="0083502F" w:rsidP="00DC02F3">
            <w:pPr>
              <w:rPr>
                <w:rFonts w:asciiTheme="minorHAnsi" w:hAnsiTheme="minorHAnsi" w:cstheme="minorHAnsi"/>
                <w:bCs/>
                <w:sz w:val="22"/>
                <w:szCs w:val="22"/>
              </w:rPr>
            </w:pPr>
            <w:r w:rsidRPr="0083502F">
              <w:rPr>
                <w:rFonts w:asciiTheme="minorHAnsi" w:hAnsiTheme="minorHAnsi" w:cstheme="minorHAnsi"/>
                <w:bCs/>
                <w:sz w:val="22"/>
                <w:szCs w:val="22"/>
              </w:rPr>
              <w:t>...</w:t>
            </w:r>
          </w:p>
        </w:tc>
      </w:tr>
      <w:tr w:rsidR="009C0FDD" w:rsidRPr="00045358" w14:paraId="7D64AFC6" w14:textId="77777777" w:rsidTr="00030544">
        <w:trPr>
          <w:trHeight w:val="62"/>
        </w:trPr>
        <w:tc>
          <w:tcPr>
            <w:tcW w:w="542" w:type="dxa"/>
            <w:vMerge w:val="restart"/>
          </w:tcPr>
          <w:p w14:paraId="1CDB120F" w14:textId="24EBDFFC" w:rsidR="00FE3AB5" w:rsidRPr="00045358" w:rsidRDefault="00FE3AB5"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1B5094AF" w14:textId="3B44EE90" w:rsidR="00FE3AB5" w:rsidRPr="00045358" w:rsidRDefault="00FE3AB5" w:rsidP="00DC02F3">
            <w:pPr>
              <w:jc w:val="both"/>
              <w:rPr>
                <w:rFonts w:asciiTheme="minorHAnsi" w:hAnsiTheme="minorHAnsi" w:cstheme="minorHAnsi"/>
                <w:b/>
                <w:sz w:val="22"/>
                <w:szCs w:val="22"/>
              </w:rPr>
            </w:pPr>
            <w:r w:rsidRPr="00045358">
              <w:rPr>
                <w:rFonts w:asciiTheme="minorHAnsi" w:hAnsiTheme="minorHAnsi" w:cstheme="minorHAnsi"/>
                <w:b/>
                <w:sz w:val="22"/>
                <w:szCs w:val="22"/>
              </w:rPr>
              <w:t>Institu</w:t>
            </w:r>
            <w:r w:rsidR="005D045D" w:rsidRPr="00045358">
              <w:rPr>
                <w:rFonts w:asciiTheme="minorHAnsi" w:hAnsiTheme="minorHAnsi" w:cstheme="minorHAnsi"/>
                <w:b/>
                <w:sz w:val="22"/>
                <w:szCs w:val="22"/>
              </w:rPr>
              <w:t>ț</w:t>
            </w:r>
            <w:r w:rsidRPr="00045358">
              <w:rPr>
                <w:rFonts w:asciiTheme="minorHAnsi" w:hAnsiTheme="minorHAnsi" w:cstheme="minorHAnsi"/>
                <w:b/>
                <w:sz w:val="22"/>
                <w:szCs w:val="22"/>
              </w:rPr>
              <w:t>ia/structura beneficiară</w:t>
            </w:r>
          </w:p>
        </w:tc>
      </w:tr>
      <w:tr w:rsidR="009C0FDD" w:rsidRPr="00045358" w14:paraId="6C83F742" w14:textId="77777777" w:rsidTr="00030544">
        <w:trPr>
          <w:trHeight w:val="62"/>
        </w:trPr>
        <w:tc>
          <w:tcPr>
            <w:tcW w:w="542" w:type="dxa"/>
            <w:vMerge/>
          </w:tcPr>
          <w:p w14:paraId="1AB83398" w14:textId="77777777" w:rsidR="00FE3AB5" w:rsidRPr="00045358" w:rsidRDefault="00FE3AB5"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4E7BB92B" w14:textId="77777777" w:rsidR="006100D7" w:rsidRPr="00045358" w:rsidRDefault="006100D7" w:rsidP="00DC02F3">
            <w:pPr>
              <w:jc w:val="both"/>
              <w:rPr>
                <w:rFonts w:asciiTheme="minorHAnsi" w:hAnsiTheme="minorHAnsi" w:cstheme="minorHAnsi"/>
                <w:i/>
                <w:iCs/>
                <w:sz w:val="22"/>
                <w:szCs w:val="22"/>
              </w:rPr>
            </w:pPr>
          </w:p>
          <w:p w14:paraId="3DF148D5" w14:textId="460928DF" w:rsidR="00FE3AB5" w:rsidRPr="0083502F" w:rsidRDefault="006100D7" w:rsidP="00DC02F3">
            <w:pPr>
              <w:jc w:val="both"/>
              <w:rPr>
                <w:rFonts w:asciiTheme="minorHAnsi" w:hAnsiTheme="minorHAnsi" w:cstheme="minorHAnsi"/>
                <w:b/>
                <w:sz w:val="20"/>
                <w:szCs w:val="20"/>
              </w:rPr>
            </w:pPr>
            <w:r w:rsidRPr="0083502F">
              <w:rPr>
                <w:rFonts w:asciiTheme="minorHAnsi" w:hAnsiTheme="minorHAnsi" w:cstheme="minorHAnsi"/>
                <w:i/>
                <w:iCs/>
                <w:sz w:val="20"/>
                <w:szCs w:val="20"/>
              </w:rPr>
              <w:t>Notă: Solicitantul de finan</w:t>
            </w:r>
            <w:r w:rsidR="005D045D" w:rsidRPr="0083502F">
              <w:rPr>
                <w:rFonts w:asciiTheme="minorHAnsi" w:hAnsiTheme="minorHAnsi" w:cstheme="minorHAnsi"/>
                <w:i/>
                <w:iCs/>
                <w:sz w:val="20"/>
                <w:szCs w:val="20"/>
              </w:rPr>
              <w:t>ț</w:t>
            </w:r>
            <w:r w:rsidRPr="0083502F">
              <w:rPr>
                <w:rFonts w:asciiTheme="minorHAnsi" w:hAnsiTheme="minorHAnsi" w:cstheme="minorHAnsi"/>
                <w:i/>
                <w:iCs/>
                <w:sz w:val="20"/>
                <w:szCs w:val="20"/>
              </w:rPr>
              <w:t xml:space="preserve">are este reprezentat de </w:t>
            </w:r>
            <w:r w:rsidR="00CA2965" w:rsidRPr="0083502F">
              <w:rPr>
                <w:rFonts w:asciiTheme="minorHAnsi" w:hAnsiTheme="minorHAnsi" w:cstheme="minorHAnsi"/>
                <w:i/>
                <w:iCs/>
                <w:sz w:val="20"/>
                <w:szCs w:val="20"/>
              </w:rPr>
              <w:t>entită</w:t>
            </w:r>
            <w:r w:rsidR="005D045D" w:rsidRPr="0083502F">
              <w:rPr>
                <w:rFonts w:asciiTheme="minorHAnsi" w:hAnsiTheme="minorHAnsi" w:cstheme="minorHAnsi"/>
                <w:i/>
                <w:iCs/>
                <w:sz w:val="20"/>
                <w:szCs w:val="20"/>
              </w:rPr>
              <w:t>ț</w:t>
            </w:r>
            <w:r w:rsidR="00CA2965" w:rsidRPr="0083502F">
              <w:rPr>
                <w:rFonts w:asciiTheme="minorHAnsi" w:hAnsiTheme="minorHAnsi" w:cstheme="minorHAnsi"/>
                <w:i/>
                <w:iCs/>
                <w:sz w:val="20"/>
                <w:szCs w:val="20"/>
              </w:rPr>
              <w:t>ile eligibile stabilite prin OUG nr. 88/2020</w:t>
            </w:r>
          </w:p>
        </w:tc>
      </w:tr>
      <w:tr w:rsidR="009C0FDD" w:rsidRPr="00045358" w14:paraId="7F0C55A0" w14:textId="77777777" w:rsidTr="00030544">
        <w:trPr>
          <w:trHeight w:val="62"/>
        </w:trPr>
        <w:tc>
          <w:tcPr>
            <w:tcW w:w="542" w:type="dxa"/>
            <w:vMerge w:val="restart"/>
          </w:tcPr>
          <w:p w14:paraId="7E427D8C" w14:textId="07FC83D8" w:rsidR="00535CC3" w:rsidRPr="00045358" w:rsidRDefault="00535CC3"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57D770B9" w14:textId="6E2BF720" w:rsidR="00535CC3" w:rsidRPr="00045358" w:rsidRDefault="00535CC3" w:rsidP="00DC02F3">
            <w:pPr>
              <w:jc w:val="both"/>
              <w:rPr>
                <w:rFonts w:asciiTheme="minorHAnsi" w:hAnsiTheme="minorHAnsi" w:cstheme="minorHAnsi"/>
                <w:b/>
                <w:sz w:val="22"/>
                <w:szCs w:val="22"/>
              </w:rPr>
            </w:pPr>
            <w:r w:rsidRPr="00045358">
              <w:rPr>
                <w:rFonts w:asciiTheme="minorHAnsi" w:hAnsiTheme="minorHAnsi" w:cstheme="minorHAnsi"/>
                <w:b/>
                <w:sz w:val="22"/>
                <w:szCs w:val="22"/>
              </w:rPr>
              <w:t xml:space="preserve">Titlul Proiectului </w:t>
            </w:r>
            <w:r w:rsidR="00DC2C36" w:rsidRPr="00045358">
              <w:rPr>
                <w:rFonts w:asciiTheme="minorHAnsi" w:hAnsiTheme="minorHAnsi" w:cstheme="minorHAnsi"/>
                <w:b/>
                <w:sz w:val="22"/>
                <w:szCs w:val="22"/>
              </w:rPr>
              <w:t>de investi</w:t>
            </w:r>
            <w:r w:rsidR="005D045D" w:rsidRPr="00045358">
              <w:rPr>
                <w:rFonts w:asciiTheme="minorHAnsi" w:hAnsiTheme="minorHAnsi" w:cstheme="minorHAnsi"/>
                <w:b/>
                <w:sz w:val="22"/>
                <w:szCs w:val="22"/>
              </w:rPr>
              <w:t>ț</w:t>
            </w:r>
            <w:r w:rsidR="00DC2C36" w:rsidRPr="00045358">
              <w:rPr>
                <w:rFonts w:asciiTheme="minorHAnsi" w:hAnsiTheme="minorHAnsi" w:cstheme="minorHAnsi"/>
                <w:b/>
                <w:sz w:val="22"/>
                <w:szCs w:val="22"/>
              </w:rPr>
              <w:t>ie</w:t>
            </w:r>
          </w:p>
        </w:tc>
      </w:tr>
      <w:tr w:rsidR="009C0FDD" w:rsidRPr="00045358" w14:paraId="6AA35CDC" w14:textId="77777777" w:rsidTr="00030544">
        <w:trPr>
          <w:trHeight w:val="152"/>
        </w:trPr>
        <w:tc>
          <w:tcPr>
            <w:tcW w:w="542" w:type="dxa"/>
            <w:vMerge/>
          </w:tcPr>
          <w:p w14:paraId="173DD4F6" w14:textId="77777777" w:rsidR="00535CC3" w:rsidRPr="00045358" w:rsidRDefault="00535CC3"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tcPr>
          <w:p w14:paraId="3A1FA255" w14:textId="54F4399D" w:rsidR="005E2B40" w:rsidRPr="00045358" w:rsidRDefault="0083502F" w:rsidP="00DC02F3">
            <w:pPr>
              <w:jc w:val="both"/>
              <w:rPr>
                <w:rFonts w:asciiTheme="minorHAnsi" w:hAnsiTheme="minorHAnsi" w:cstheme="minorHAnsi"/>
                <w:bCs/>
                <w:sz w:val="22"/>
                <w:szCs w:val="22"/>
              </w:rPr>
            </w:pPr>
            <w:r>
              <w:rPr>
                <w:rFonts w:asciiTheme="minorHAnsi" w:hAnsiTheme="minorHAnsi" w:cstheme="minorHAnsi"/>
                <w:bCs/>
                <w:sz w:val="22"/>
                <w:szCs w:val="22"/>
              </w:rPr>
              <w:t>...</w:t>
            </w:r>
          </w:p>
        </w:tc>
      </w:tr>
      <w:tr w:rsidR="009C0FDD" w:rsidRPr="00045358" w14:paraId="3DFC89E5" w14:textId="77777777" w:rsidTr="00030544">
        <w:trPr>
          <w:trHeight w:val="62"/>
        </w:trPr>
        <w:tc>
          <w:tcPr>
            <w:tcW w:w="542" w:type="dxa"/>
            <w:vMerge w:val="restart"/>
          </w:tcPr>
          <w:p w14:paraId="25BE1339" w14:textId="7D5A98E8" w:rsidR="002A071F" w:rsidRPr="00045358" w:rsidRDefault="002A071F"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07F430B0" w14:textId="77777777" w:rsidR="002A071F" w:rsidRPr="00045358" w:rsidRDefault="002A071F" w:rsidP="00DC02F3">
            <w:pPr>
              <w:jc w:val="both"/>
              <w:rPr>
                <w:rFonts w:asciiTheme="minorHAnsi" w:hAnsiTheme="minorHAnsi" w:cstheme="minorHAnsi"/>
                <w:b/>
                <w:sz w:val="22"/>
                <w:szCs w:val="22"/>
              </w:rPr>
            </w:pPr>
            <w:r w:rsidRPr="00045358">
              <w:rPr>
                <w:rFonts w:asciiTheme="minorHAnsi" w:hAnsiTheme="minorHAnsi" w:cstheme="minorHAnsi"/>
                <w:b/>
                <w:sz w:val="22"/>
                <w:szCs w:val="22"/>
              </w:rPr>
              <w:t>Persoana de contact:</w:t>
            </w:r>
          </w:p>
        </w:tc>
      </w:tr>
      <w:tr w:rsidR="009C0FDD" w:rsidRPr="00045358" w14:paraId="3C2D1662" w14:textId="77777777" w:rsidTr="00030544">
        <w:trPr>
          <w:trHeight w:val="215"/>
        </w:trPr>
        <w:tc>
          <w:tcPr>
            <w:tcW w:w="542" w:type="dxa"/>
            <w:vMerge/>
          </w:tcPr>
          <w:p w14:paraId="1C42EFFF" w14:textId="77777777" w:rsidR="002A071F" w:rsidRPr="00045358" w:rsidRDefault="002A071F"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4EFDC4AE" w14:textId="407F6FA3" w:rsidR="002A071F" w:rsidRPr="00045358" w:rsidRDefault="002A071F"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 xml:space="preserve">Nume: </w:t>
            </w:r>
            <w:r w:rsidR="0083502F">
              <w:rPr>
                <w:rFonts w:asciiTheme="minorHAnsi" w:hAnsiTheme="minorHAnsi" w:cstheme="minorHAnsi"/>
                <w:bCs/>
                <w:sz w:val="22"/>
                <w:szCs w:val="22"/>
              </w:rPr>
              <w:t>...</w:t>
            </w:r>
          </w:p>
          <w:p w14:paraId="786F2624" w14:textId="029CDD33" w:rsidR="002A071F" w:rsidRPr="00045358" w:rsidRDefault="002A071F"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Telefon</w:t>
            </w:r>
            <w:r w:rsidR="0083502F">
              <w:rPr>
                <w:rFonts w:asciiTheme="minorHAnsi" w:hAnsiTheme="minorHAnsi" w:cstheme="minorHAnsi"/>
                <w:bCs/>
                <w:sz w:val="22"/>
                <w:szCs w:val="22"/>
              </w:rPr>
              <w:t>: ...</w:t>
            </w:r>
          </w:p>
          <w:p w14:paraId="5B173899" w14:textId="2411697E" w:rsidR="002A071F" w:rsidRPr="00045358" w:rsidRDefault="002A071F"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E-mail:</w:t>
            </w:r>
            <w:r w:rsidR="0083502F">
              <w:rPr>
                <w:rFonts w:asciiTheme="minorHAnsi" w:hAnsiTheme="minorHAnsi" w:cstheme="minorHAnsi"/>
                <w:bCs/>
                <w:sz w:val="22"/>
                <w:szCs w:val="22"/>
              </w:rPr>
              <w:t xml:space="preserve"> ...</w:t>
            </w:r>
          </w:p>
          <w:p w14:paraId="24E339CC" w14:textId="77777777" w:rsidR="00030749" w:rsidRPr="00045358" w:rsidRDefault="00030749" w:rsidP="00DC02F3">
            <w:pPr>
              <w:jc w:val="both"/>
              <w:rPr>
                <w:rFonts w:asciiTheme="minorHAnsi" w:hAnsiTheme="minorHAnsi" w:cstheme="minorHAnsi"/>
                <w:bCs/>
                <w:i/>
                <w:iCs/>
                <w:sz w:val="22"/>
                <w:szCs w:val="22"/>
              </w:rPr>
            </w:pPr>
          </w:p>
        </w:tc>
      </w:tr>
      <w:tr w:rsidR="009C0FDD" w:rsidRPr="00045358" w14:paraId="000D8BC3" w14:textId="77777777" w:rsidTr="00030544">
        <w:trPr>
          <w:trHeight w:val="62"/>
        </w:trPr>
        <w:tc>
          <w:tcPr>
            <w:tcW w:w="542" w:type="dxa"/>
            <w:vMerge w:val="restart"/>
          </w:tcPr>
          <w:p w14:paraId="28C08E30" w14:textId="17A8F944" w:rsidR="00535CC3" w:rsidRPr="00045358" w:rsidRDefault="00535CC3"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7E1B8014" w14:textId="545D3C7C" w:rsidR="00535CC3" w:rsidRPr="00045358" w:rsidRDefault="00192892" w:rsidP="00DC02F3">
            <w:pPr>
              <w:jc w:val="both"/>
              <w:rPr>
                <w:rFonts w:asciiTheme="minorHAnsi" w:hAnsiTheme="minorHAnsi" w:cstheme="minorHAnsi"/>
                <w:b/>
                <w:sz w:val="22"/>
                <w:szCs w:val="22"/>
              </w:rPr>
            </w:pPr>
            <w:r w:rsidRPr="00045358">
              <w:rPr>
                <w:rFonts w:asciiTheme="minorHAnsi" w:hAnsiTheme="minorHAnsi" w:cstheme="minorHAnsi"/>
                <w:b/>
                <w:sz w:val="22"/>
                <w:szCs w:val="22"/>
              </w:rPr>
              <w:t>Obiectivele proiectului</w:t>
            </w:r>
            <w:r w:rsidR="00DC2C36" w:rsidRPr="00045358">
              <w:rPr>
                <w:rFonts w:asciiTheme="minorHAnsi" w:hAnsiTheme="minorHAnsi" w:cstheme="minorHAnsi"/>
                <w:b/>
                <w:sz w:val="22"/>
                <w:szCs w:val="22"/>
              </w:rPr>
              <w:t xml:space="preserve"> de investi</w:t>
            </w:r>
            <w:r w:rsidR="005D045D" w:rsidRPr="00045358">
              <w:rPr>
                <w:rFonts w:asciiTheme="minorHAnsi" w:hAnsiTheme="minorHAnsi" w:cstheme="minorHAnsi"/>
                <w:b/>
                <w:sz w:val="22"/>
                <w:szCs w:val="22"/>
              </w:rPr>
              <w:t>ț</w:t>
            </w:r>
            <w:r w:rsidR="00DC2C36" w:rsidRPr="00045358">
              <w:rPr>
                <w:rFonts w:asciiTheme="minorHAnsi" w:hAnsiTheme="minorHAnsi" w:cstheme="minorHAnsi"/>
                <w:b/>
                <w:sz w:val="22"/>
                <w:szCs w:val="22"/>
              </w:rPr>
              <w:t>ie</w:t>
            </w:r>
          </w:p>
        </w:tc>
      </w:tr>
      <w:tr w:rsidR="009C0FDD" w:rsidRPr="00045358" w14:paraId="4265FCB3" w14:textId="77777777" w:rsidTr="00030544">
        <w:trPr>
          <w:trHeight w:val="107"/>
        </w:trPr>
        <w:tc>
          <w:tcPr>
            <w:tcW w:w="542" w:type="dxa"/>
            <w:vMerge/>
          </w:tcPr>
          <w:p w14:paraId="22B75B22" w14:textId="77777777" w:rsidR="00192892" w:rsidRPr="00045358" w:rsidRDefault="00192892"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tcPr>
          <w:p w14:paraId="6F2FF008" w14:textId="77777777" w:rsidR="00176F75" w:rsidRPr="00045358" w:rsidRDefault="002C124C"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 xml:space="preserve">Obiectivul general: </w:t>
            </w:r>
          </w:p>
          <w:p w14:paraId="1D1851BA" w14:textId="47365E81" w:rsidR="004A7A4B" w:rsidRPr="00045358" w:rsidRDefault="0083502F" w:rsidP="00DC02F3">
            <w:pPr>
              <w:jc w:val="both"/>
              <w:rPr>
                <w:rFonts w:asciiTheme="minorHAnsi" w:hAnsiTheme="minorHAnsi" w:cstheme="minorHAnsi"/>
                <w:bCs/>
                <w:sz w:val="22"/>
                <w:szCs w:val="22"/>
              </w:rPr>
            </w:pPr>
            <w:r>
              <w:rPr>
                <w:rFonts w:asciiTheme="minorHAnsi" w:hAnsiTheme="minorHAnsi" w:cstheme="minorHAnsi"/>
                <w:bCs/>
                <w:sz w:val="22"/>
                <w:szCs w:val="22"/>
              </w:rPr>
              <w:t>...</w:t>
            </w:r>
          </w:p>
          <w:p w14:paraId="490418EC" w14:textId="77777777" w:rsidR="004A7A4B" w:rsidRPr="00045358" w:rsidRDefault="004A7A4B"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Obiectiv</w:t>
            </w:r>
            <w:r w:rsidR="00F35470" w:rsidRPr="00045358">
              <w:rPr>
                <w:rFonts w:asciiTheme="minorHAnsi" w:hAnsiTheme="minorHAnsi" w:cstheme="minorHAnsi"/>
                <w:bCs/>
                <w:sz w:val="22"/>
                <w:szCs w:val="22"/>
              </w:rPr>
              <w:t>ul</w:t>
            </w:r>
            <w:r w:rsidRPr="00045358">
              <w:rPr>
                <w:rFonts w:asciiTheme="minorHAnsi" w:hAnsiTheme="minorHAnsi" w:cstheme="minorHAnsi"/>
                <w:bCs/>
                <w:sz w:val="22"/>
                <w:szCs w:val="22"/>
              </w:rPr>
              <w:t xml:space="preserve"> specific: </w:t>
            </w:r>
          </w:p>
          <w:p w14:paraId="1A15AFCD" w14:textId="54AB6C8E" w:rsidR="00B671EF" w:rsidRPr="00045358" w:rsidRDefault="0083502F" w:rsidP="00DC02F3">
            <w:pPr>
              <w:jc w:val="both"/>
              <w:rPr>
                <w:rFonts w:asciiTheme="minorHAnsi" w:hAnsiTheme="minorHAnsi" w:cstheme="minorHAnsi"/>
                <w:bCs/>
                <w:sz w:val="22"/>
                <w:szCs w:val="22"/>
              </w:rPr>
            </w:pPr>
            <w:r>
              <w:rPr>
                <w:rFonts w:asciiTheme="minorHAnsi" w:hAnsiTheme="minorHAnsi" w:cstheme="minorHAnsi"/>
                <w:bCs/>
                <w:sz w:val="22"/>
                <w:szCs w:val="22"/>
              </w:rPr>
              <w:t>...</w:t>
            </w:r>
          </w:p>
          <w:p w14:paraId="102B6623" w14:textId="77777777" w:rsidR="00DC02F3" w:rsidRPr="00045358" w:rsidRDefault="00DC02F3" w:rsidP="00DC02F3">
            <w:pPr>
              <w:jc w:val="both"/>
              <w:rPr>
                <w:rFonts w:asciiTheme="minorHAnsi" w:hAnsiTheme="minorHAnsi" w:cstheme="minorHAnsi"/>
                <w:bCs/>
                <w:i/>
                <w:sz w:val="22"/>
                <w:szCs w:val="22"/>
              </w:rPr>
            </w:pPr>
          </w:p>
          <w:p w14:paraId="5EDF950D" w14:textId="5FEC8807" w:rsidR="006E4A99" w:rsidRPr="0083502F" w:rsidRDefault="00B671EF" w:rsidP="00DC02F3">
            <w:pPr>
              <w:jc w:val="both"/>
              <w:rPr>
                <w:rFonts w:asciiTheme="minorHAnsi" w:hAnsiTheme="minorHAnsi" w:cstheme="minorHAnsi"/>
                <w:bCs/>
                <w:i/>
                <w:sz w:val="20"/>
                <w:szCs w:val="20"/>
              </w:rPr>
            </w:pPr>
            <w:r w:rsidRPr="0083502F">
              <w:rPr>
                <w:rFonts w:asciiTheme="minorHAnsi" w:hAnsiTheme="minorHAnsi" w:cstheme="minorHAnsi"/>
                <w:bCs/>
                <w:i/>
                <w:sz w:val="20"/>
                <w:szCs w:val="20"/>
              </w:rPr>
              <w:t>Notă</w:t>
            </w:r>
            <w:r w:rsidR="009119D3" w:rsidRPr="0083502F">
              <w:rPr>
                <w:rFonts w:asciiTheme="minorHAnsi" w:hAnsiTheme="minorHAnsi" w:cstheme="minorHAnsi"/>
                <w:bCs/>
                <w:i/>
                <w:sz w:val="20"/>
                <w:szCs w:val="20"/>
              </w:rPr>
              <w:t>:</w:t>
            </w:r>
            <w:r w:rsidR="002C5EB1" w:rsidRPr="0083502F">
              <w:rPr>
                <w:rFonts w:asciiTheme="minorHAnsi" w:hAnsiTheme="minorHAnsi" w:cstheme="minorHAnsi"/>
                <w:bCs/>
                <w:i/>
                <w:sz w:val="20"/>
                <w:szCs w:val="20"/>
              </w:rPr>
              <w:t xml:space="preserve"> </w:t>
            </w:r>
            <w:r w:rsidR="00D91059" w:rsidRPr="0083502F">
              <w:rPr>
                <w:rFonts w:asciiTheme="minorHAnsi" w:hAnsiTheme="minorHAnsi" w:cstheme="minorHAnsi"/>
                <w:bCs/>
                <w:i/>
                <w:sz w:val="20"/>
                <w:szCs w:val="20"/>
              </w:rPr>
              <w:t>Proiectul de investi</w:t>
            </w:r>
            <w:r w:rsidR="005D045D" w:rsidRPr="0083502F">
              <w:rPr>
                <w:rFonts w:asciiTheme="minorHAnsi" w:hAnsiTheme="minorHAnsi" w:cstheme="minorHAnsi"/>
                <w:bCs/>
                <w:i/>
                <w:sz w:val="20"/>
                <w:szCs w:val="20"/>
              </w:rPr>
              <w:t>ț</w:t>
            </w:r>
            <w:r w:rsidR="00D91059" w:rsidRPr="0083502F">
              <w:rPr>
                <w:rFonts w:asciiTheme="minorHAnsi" w:hAnsiTheme="minorHAnsi" w:cstheme="minorHAnsi"/>
                <w:bCs/>
                <w:i/>
                <w:sz w:val="20"/>
                <w:szCs w:val="20"/>
              </w:rPr>
              <w:t>ii trebuie să se înscrie in Obiectivul de Politic</w:t>
            </w:r>
            <w:r w:rsidR="00DC02F3" w:rsidRPr="0083502F">
              <w:rPr>
                <w:rFonts w:asciiTheme="minorHAnsi" w:hAnsiTheme="minorHAnsi" w:cstheme="minorHAnsi"/>
                <w:bCs/>
                <w:i/>
                <w:sz w:val="20"/>
                <w:szCs w:val="20"/>
              </w:rPr>
              <w:t>ă</w:t>
            </w:r>
            <w:r w:rsidR="00D91059" w:rsidRPr="0083502F">
              <w:rPr>
                <w:rFonts w:asciiTheme="minorHAnsi" w:hAnsiTheme="minorHAnsi" w:cstheme="minorHAnsi"/>
                <w:bCs/>
                <w:i/>
                <w:sz w:val="20"/>
                <w:szCs w:val="20"/>
              </w:rPr>
              <w:t xml:space="preserve"> 2 „O Europă mai verde, cu emisii scă</w:t>
            </w:r>
            <w:r w:rsidR="00690AFC" w:rsidRPr="0083502F">
              <w:rPr>
                <w:rFonts w:asciiTheme="minorHAnsi" w:hAnsiTheme="minorHAnsi" w:cstheme="minorHAnsi"/>
                <w:bCs/>
                <w:i/>
                <w:sz w:val="20"/>
                <w:szCs w:val="20"/>
              </w:rPr>
              <w:t>zute de carbon” – Obiectivul specific „Promovarea mobilită</w:t>
            </w:r>
            <w:r w:rsidR="005D045D" w:rsidRPr="0083502F">
              <w:rPr>
                <w:rFonts w:asciiTheme="minorHAnsi" w:hAnsiTheme="minorHAnsi" w:cstheme="minorHAnsi"/>
                <w:bCs/>
                <w:i/>
                <w:sz w:val="20"/>
                <w:szCs w:val="20"/>
              </w:rPr>
              <w:t>ț</w:t>
            </w:r>
            <w:r w:rsidR="00690AFC" w:rsidRPr="0083502F">
              <w:rPr>
                <w:rFonts w:asciiTheme="minorHAnsi" w:hAnsiTheme="minorHAnsi" w:cstheme="minorHAnsi"/>
                <w:bCs/>
                <w:i/>
                <w:sz w:val="20"/>
                <w:szCs w:val="20"/>
              </w:rPr>
              <w:t>ii urbane multi-modale”.</w:t>
            </w:r>
          </w:p>
        </w:tc>
      </w:tr>
      <w:tr w:rsidR="009C0FDD" w:rsidRPr="00045358" w14:paraId="6BAAA85E" w14:textId="77777777" w:rsidTr="00030544">
        <w:trPr>
          <w:trHeight w:val="62"/>
        </w:trPr>
        <w:tc>
          <w:tcPr>
            <w:tcW w:w="542" w:type="dxa"/>
            <w:vMerge w:val="restart"/>
          </w:tcPr>
          <w:p w14:paraId="5D9C24DC" w14:textId="486F5848" w:rsidR="00FD470D" w:rsidRPr="00045358" w:rsidRDefault="00FD470D"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4A3EF0DA" w14:textId="25169B0C" w:rsidR="00FD470D" w:rsidRPr="00045358" w:rsidRDefault="00FD470D" w:rsidP="00DC02F3">
            <w:pPr>
              <w:jc w:val="both"/>
              <w:rPr>
                <w:rFonts w:asciiTheme="minorHAnsi" w:hAnsiTheme="minorHAnsi" w:cstheme="minorHAnsi"/>
                <w:b/>
                <w:sz w:val="22"/>
                <w:szCs w:val="22"/>
              </w:rPr>
            </w:pPr>
            <w:r w:rsidRPr="00045358">
              <w:rPr>
                <w:rFonts w:asciiTheme="minorHAnsi" w:hAnsiTheme="minorHAnsi" w:cstheme="minorHAnsi"/>
                <w:b/>
                <w:sz w:val="22"/>
                <w:szCs w:val="22"/>
              </w:rPr>
              <w:t>Rezultate a</w:t>
            </w:r>
            <w:r w:rsidR="005D045D" w:rsidRPr="00045358">
              <w:rPr>
                <w:rFonts w:asciiTheme="minorHAnsi" w:hAnsiTheme="minorHAnsi" w:cstheme="minorHAnsi"/>
                <w:b/>
                <w:sz w:val="22"/>
                <w:szCs w:val="22"/>
              </w:rPr>
              <w:t>ș</w:t>
            </w:r>
            <w:r w:rsidRPr="00045358">
              <w:rPr>
                <w:rFonts w:asciiTheme="minorHAnsi" w:hAnsiTheme="minorHAnsi" w:cstheme="minorHAnsi"/>
                <w:b/>
                <w:sz w:val="22"/>
                <w:szCs w:val="22"/>
              </w:rPr>
              <w:t>teptate</w:t>
            </w:r>
            <w:r w:rsidR="00DC2C36" w:rsidRPr="00045358">
              <w:rPr>
                <w:rFonts w:asciiTheme="minorHAnsi" w:hAnsiTheme="minorHAnsi" w:cstheme="minorHAnsi"/>
                <w:b/>
                <w:sz w:val="22"/>
                <w:szCs w:val="22"/>
              </w:rPr>
              <w:t xml:space="preserve"> ale proiectului de investi</w:t>
            </w:r>
            <w:r w:rsidR="005D045D" w:rsidRPr="00045358">
              <w:rPr>
                <w:rFonts w:asciiTheme="minorHAnsi" w:hAnsiTheme="minorHAnsi" w:cstheme="minorHAnsi"/>
                <w:b/>
                <w:sz w:val="22"/>
                <w:szCs w:val="22"/>
              </w:rPr>
              <w:t>ț</w:t>
            </w:r>
            <w:r w:rsidR="00DC2C36" w:rsidRPr="00045358">
              <w:rPr>
                <w:rFonts w:asciiTheme="minorHAnsi" w:hAnsiTheme="minorHAnsi" w:cstheme="minorHAnsi"/>
                <w:b/>
                <w:sz w:val="22"/>
                <w:szCs w:val="22"/>
              </w:rPr>
              <w:t>ie</w:t>
            </w:r>
          </w:p>
        </w:tc>
      </w:tr>
      <w:tr w:rsidR="009C0FDD" w:rsidRPr="00045358" w14:paraId="62310363" w14:textId="77777777" w:rsidTr="00030544">
        <w:trPr>
          <w:trHeight w:val="197"/>
        </w:trPr>
        <w:tc>
          <w:tcPr>
            <w:tcW w:w="542" w:type="dxa"/>
            <w:vMerge/>
          </w:tcPr>
          <w:p w14:paraId="0D0A21CD" w14:textId="77777777" w:rsidR="00FD470D" w:rsidRPr="00045358" w:rsidRDefault="00FD470D"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3E17F49C" w14:textId="78235888" w:rsidR="00433DFD" w:rsidRDefault="00433DFD" w:rsidP="00DC02F3">
            <w:pPr>
              <w:pStyle w:val="ListParagraph"/>
              <w:spacing w:after="0" w:line="240" w:lineRule="auto"/>
              <w:ind w:left="0"/>
              <w:jc w:val="both"/>
              <w:rPr>
                <w:rFonts w:asciiTheme="minorHAnsi" w:eastAsia="Calibri" w:hAnsiTheme="minorHAnsi" w:cstheme="minorHAnsi"/>
                <w:bCs/>
                <w:i/>
                <w:iCs/>
                <w:sz w:val="20"/>
                <w:szCs w:val="20"/>
                <w:lang w:val="ro-RO" w:eastAsia="en-US"/>
              </w:rPr>
            </w:pPr>
            <w:r w:rsidRPr="0083502F">
              <w:rPr>
                <w:rFonts w:asciiTheme="minorHAnsi" w:eastAsia="Calibri" w:hAnsiTheme="minorHAnsi" w:cstheme="minorHAnsi"/>
                <w:bCs/>
                <w:i/>
                <w:iCs/>
                <w:sz w:val="20"/>
                <w:szCs w:val="20"/>
                <w:lang w:val="ro-RO" w:eastAsia="en-US"/>
              </w:rPr>
              <w:t xml:space="preserve">Obs. Se vor avea </w:t>
            </w:r>
            <w:r w:rsidR="00DC02F3" w:rsidRPr="0083502F">
              <w:rPr>
                <w:rFonts w:asciiTheme="minorHAnsi" w:eastAsia="Calibri" w:hAnsiTheme="minorHAnsi" w:cstheme="minorHAnsi"/>
                <w:bCs/>
                <w:i/>
                <w:iCs/>
                <w:sz w:val="20"/>
                <w:szCs w:val="20"/>
                <w:lang w:val="ro-RO" w:eastAsia="en-US"/>
              </w:rPr>
              <w:t>î</w:t>
            </w:r>
            <w:r w:rsidRPr="0083502F">
              <w:rPr>
                <w:rFonts w:asciiTheme="minorHAnsi" w:eastAsia="Calibri" w:hAnsiTheme="minorHAnsi" w:cstheme="minorHAnsi"/>
                <w:bCs/>
                <w:i/>
                <w:iCs/>
                <w:sz w:val="20"/>
                <w:szCs w:val="20"/>
                <w:lang w:val="ro-RO" w:eastAsia="en-US"/>
              </w:rPr>
              <w:t>n vedere tipurile de Indicatori de rezultat (RCR) din propunerea de Regulament privind fondurile europene destinate politicii de coeziune 2021-2027</w:t>
            </w:r>
            <w:r w:rsidR="007E734D" w:rsidRPr="0083502F">
              <w:rPr>
                <w:rFonts w:asciiTheme="minorHAnsi" w:eastAsia="Calibri" w:hAnsiTheme="minorHAnsi" w:cstheme="minorHAnsi"/>
                <w:bCs/>
                <w:i/>
                <w:iCs/>
                <w:sz w:val="20"/>
                <w:szCs w:val="20"/>
                <w:lang w:val="ro-RO" w:eastAsia="en-US"/>
              </w:rPr>
              <w:t>.</w:t>
            </w:r>
          </w:p>
          <w:p w14:paraId="6071808E" w14:textId="77777777" w:rsidR="0083502F" w:rsidRDefault="0083502F" w:rsidP="00DC02F3">
            <w:pPr>
              <w:pStyle w:val="ListParagraph"/>
              <w:spacing w:after="0" w:line="240" w:lineRule="auto"/>
              <w:ind w:left="0"/>
              <w:jc w:val="both"/>
              <w:rPr>
                <w:rFonts w:asciiTheme="minorHAnsi" w:eastAsia="Calibri" w:hAnsiTheme="minorHAnsi" w:cstheme="minorHAnsi"/>
                <w:bCs/>
                <w:i/>
                <w:iCs/>
                <w:sz w:val="20"/>
                <w:szCs w:val="20"/>
                <w:lang w:val="ro-RO" w:eastAsia="en-US"/>
              </w:rPr>
            </w:pPr>
          </w:p>
          <w:p w14:paraId="7F086299" w14:textId="7D5D9F40" w:rsidR="0083502F" w:rsidRPr="0083502F" w:rsidRDefault="0083502F" w:rsidP="00DC02F3">
            <w:pPr>
              <w:pStyle w:val="ListParagraph"/>
              <w:spacing w:after="0" w:line="240" w:lineRule="auto"/>
              <w:ind w:left="0"/>
              <w:jc w:val="both"/>
              <w:rPr>
                <w:rFonts w:asciiTheme="minorHAnsi" w:eastAsia="Calibri" w:hAnsiTheme="minorHAnsi" w:cstheme="minorHAnsi"/>
                <w:bCs/>
                <w:i/>
                <w:iCs/>
                <w:sz w:val="20"/>
                <w:szCs w:val="20"/>
                <w:lang w:val="ro-RO" w:eastAsia="en-US"/>
              </w:rPr>
            </w:pPr>
            <w:r w:rsidRPr="00AE7DCF">
              <w:rPr>
                <w:rFonts w:asciiTheme="minorHAnsi" w:eastAsia="Calibri" w:hAnsiTheme="minorHAnsi" w:cstheme="minorHAnsi"/>
                <w:bCs/>
                <w:i/>
                <w:iCs/>
                <w:sz w:val="20"/>
                <w:szCs w:val="20"/>
                <w:lang w:val="ro-RO" w:eastAsia="en-US"/>
              </w:rPr>
              <w:t>Se va alege indicatorul relevant pentru propunerea investițională din fișa de proiect.</w:t>
            </w:r>
          </w:p>
          <w:p w14:paraId="640CB8E8" w14:textId="77777777" w:rsidR="000833B2" w:rsidRPr="00AE7DCF" w:rsidRDefault="000833B2" w:rsidP="00DC02F3">
            <w:pPr>
              <w:pStyle w:val="ListParagraph"/>
              <w:spacing w:after="0" w:line="240" w:lineRule="auto"/>
              <w:ind w:left="0"/>
              <w:jc w:val="both"/>
              <w:rPr>
                <w:rFonts w:asciiTheme="minorHAnsi" w:eastAsia="Calibri" w:hAnsiTheme="minorHAnsi" w:cstheme="minorHAnsi"/>
                <w:bCs/>
                <w:i/>
                <w:iCs/>
                <w:lang w:val="ro-RO" w:eastAsia="en-US"/>
              </w:rPr>
            </w:pPr>
          </w:p>
          <w:p w14:paraId="6A1F2DD8" w14:textId="720A5EB1" w:rsidR="006C5EC5" w:rsidRPr="00AE7DCF" w:rsidRDefault="000833B2" w:rsidP="00DC02F3">
            <w:pPr>
              <w:pStyle w:val="ListParagraph"/>
              <w:shd w:val="clear" w:color="auto" w:fill="F2F2F2" w:themeFill="background1" w:themeFillShade="F2"/>
              <w:spacing w:after="0" w:line="240" w:lineRule="auto"/>
              <w:ind w:left="0"/>
              <w:jc w:val="both"/>
              <w:rPr>
                <w:rFonts w:asciiTheme="minorHAnsi" w:eastAsia="Calibri" w:hAnsiTheme="minorHAnsi" w:cstheme="minorHAnsi"/>
                <w:bCs/>
                <w:i/>
                <w:iCs/>
                <w:lang w:val="ro-RO" w:eastAsia="en-US"/>
              </w:rPr>
            </w:pPr>
            <w:r w:rsidRPr="00AE7DCF">
              <w:rPr>
                <w:rFonts w:asciiTheme="minorHAnsi" w:eastAsia="Calibri" w:hAnsiTheme="minorHAnsi" w:cstheme="minorHAnsi"/>
                <w:bCs/>
                <w:i/>
                <w:iCs/>
                <w:lang w:val="ro-RO" w:eastAsia="en-US"/>
              </w:rPr>
              <w:t>RCR 50 - Popula</w:t>
            </w:r>
            <w:r w:rsidR="005D045D" w:rsidRPr="00AE7DCF">
              <w:rPr>
                <w:rFonts w:asciiTheme="minorHAnsi" w:eastAsia="Calibri" w:hAnsiTheme="minorHAnsi" w:cstheme="minorHAnsi"/>
                <w:bCs/>
                <w:i/>
                <w:iCs/>
                <w:lang w:val="ro-RO" w:eastAsia="en-US"/>
              </w:rPr>
              <w:t>ț</w:t>
            </w:r>
            <w:r w:rsidRPr="00AE7DCF">
              <w:rPr>
                <w:rFonts w:asciiTheme="minorHAnsi" w:eastAsia="Calibri" w:hAnsiTheme="minorHAnsi" w:cstheme="minorHAnsi"/>
                <w:bCs/>
                <w:i/>
                <w:iCs/>
                <w:lang w:val="ro-RO" w:eastAsia="en-US"/>
              </w:rPr>
              <w:t>ia care beneficiază de măsuri privind calitatea aerului</w:t>
            </w:r>
          </w:p>
          <w:p w14:paraId="4E0A686E" w14:textId="4DC9A7D9" w:rsidR="006C5EC5" w:rsidRPr="00045358" w:rsidRDefault="006C5EC5" w:rsidP="00DC02F3">
            <w:pPr>
              <w:pStyle w:val="Default"/>
              <w:shd w:val="clear" w:color="auto" w:fill="F2F2F2" w:themeFill="background1" w:themeFillShade="F2"/>
              <w:jc w:val="both"/>
              <w:rPr>
                <w:rFonts w:asciiTheme="minorHAnsi" w:hAnsiTheme="minorHAnsi" w:cstheme="minorHAnsi"/>
                <w:i/>
                <w:iCs/>
                <w:color w:val="auto"/>
                <w:sz w:val="22"/>
                <w:szCs w:val="22"/>
                <w:lang w:val="ro-RO"/>
              </w:rPr>
            </w:pPr>
            <w:r w:rsidRPr="00045358">
              <w:rPr>
                <w:rFonts w:asciiTheme="minorHAnsi" w:hAnsiTheme="minorHAnsi" w:cstheme="minorHAnsi"/>
                <w:i/>
                <w:iCs/>
                <w:color w:val="auto"/>
                <w:sz w:val="22"/>
                <w:szCs w:val="22"/>
                <w:lang w:val="ro-RO"/>
              </w:rPr>
              <w:t xml:space="preserve">RCR 62 </w:t>
            </w:r>
            <w:r w:rsidR="00DC02F3" w:rsidRPr="00045358">
              <w:rPr>
                <w:rFonts w:asciiTheme="minorHAnsi" w:hAnsiTheme="minorHAnsi" w:cstheme="minorHAnsi"/>
                <w:bCs/>
                <w:i/>
                <w:iCs/>
                <w:sz w:val="22"/>
                <w:szCs w:val="22"/>
                <w:lang w:val="ro-RO"/>
              </w:rPr>
              <w:t>-</w:t>
            </w:r>
            <w:r w:rsidR="00DC02F3" w:rsidRPr="00045358">
              <w:rPr>
                <w:rFonts w:asciiTheme="minorHAnsi" w:hAnsiTheme="minorHAnsi" w:cstheme="minorHAnsi"/>
                <w:i/>
                <w:iCs/>
                <w:color w:val="auto"/>
                <w:sz w:val="22"/>
                <w:szCs w:val="22"/>
                <w:lang w:val="ro-RO"/>
              </w:rPr>
              <w:t xml:space="preserve"> </w:t>
            </w:r>
            <w:r w:rsidR="005D045D" w:rsidRPr="00045358">
              <w:rPr>
                <w:rFonts w:asciiTheme="minorHAnsi" w:hAnsiTheme="minorHAnsi" w:cstheme="minorHAnsi"/>
                <w:i/>
                <w:iCs/>
                <w:color w:val="auto"/>
                <w:sz w:val="22"/>
                <w:szCs w:val="22"/>
                <w:lang w:val="ro-RO"/>
              </w:rPr>
              <w:t>Numărul</w:t>
            </w:r>
            <w:r w:rsidRPr="00045358">
              <w:rPr>
                <w:rFonts w:asciiTheme="minorHAnsi" w:hAnsiTheme="minorHAnsi" w:cstheme="minorHAnsi"/>
                <w:i/>
                <w:iCs/>
                <w:color w:val="auto"/>
                <w:sz w:val="22"/>
                <w:szCs w:val="22"/>
                <w:lang w:val="ro-RO"/>
              </w:rPr>
              <w:t xml:space="preserve"> anual de utilizatori ai sistemului public de transport nou-creat sau modernizat  </w:t>
            </w:r>
          </w:p>
          <w:p w14:paraId="00551483" w14:textId="7D36AEEE" w:rsidR="006C5EC5" w:rsidRPr="00045358" w:rsidRDefault="006C5EC5" w:rsidP="00DC02F3">
            <w:pPr>
              <w:pStyle w:val="Default"/>
              <w:shd w:val="clear" w:color="auto" w:fill="F2F2F2" w:themeFill="background1" w:themeFillShade="F2"/>
              <w:jc w:val="both"/>
              <w:rPr>
                <w:rFonts w:asciiTheme="minorHAnsi" w:hAnsiTheme="minorHAnsi" w:cstheme="minorHAnsi"/>
                <w:i/>
                <w:iCs/>
                <w:color w:val="auto"/>
                <w:sz w:val="22"/>
                <w:szCs w:val="22"/>
                <w:lang w:val="ro-RO"/>
              </w:rPr>
            </w:pPr>
            <w:r w:rsidRPr="00045358">
              <w:rPr>
                <w:rFonts w:asciiTheme="minorHAnsi" w:hAnsiTheme="minorHAnsi" w:cstheme="minorHAnsi"/>
                <w:i/>
                <w:iCs/>
                <w:color w:val="auto"/>
                <w:sz w:val="22"/>
                <w:szCs w:val="22"/>
                <w:lang w:val="ro-RO"/>
              </w:rPr>
              <w:t xml:space="preserve">RCR 63 - </w:t>
            </w:r>
            <w:r w:rsidR="005D045D" w:rsidRPr="00045358">
              <w:rPr>
                <w:rFonts w:asciiTheme="minorHAnsi" w:hAnsiTheme="minorHAnsi" w:cstheme="minorHAnsi"/>
                <w:i/>
                <w:iCs/>
                <w:color w:val="auto"/>
                <w:sz w:val="22"/>
                <w:szCs w:val="22"/>
                <w:lang w:val="ro-RO"/>
              </w:rPr>
              <w:t>Numărul</w:t>
            </w:r>
            <w:r w:rsidRPr="00045358">
              <w:rPr>
                <w:rFonts w:asciiTheme="minorHAnsi" w:hAnsiTheme="minorHAnsi" w:cstheme="minorHAnsi"/>
                <w:i/>
                <w:iCs/>
                <w:color w:val="auto"/>
                <w:sz w:val="22"/>
                <w:szCs w:val="22"/>
                <w:lang w:val="ro-RO"/>
              </w:rPr>
              <w:t xml:space="preserve"> anual de utilizatori ai liniilor de tramvai/metrou nou-create sau modernizate;</w:t>
            </w:r>
          </w:p>
          <w:p w14:paraId="26FCC1E6" w14:textId="324A0FFA" w:rsidR="00B671EF" w:rsidRPr="00045358" w:rsidRDefault="006C5EC5" w:rsidP="00DC02F3">
            <w:pPr>
              <w:pStyle w:val="Default"/>
              <w:shd w:val="clear" w:color="auto" w:fill="F2F2F2" w:themeFill="background1" w:themeFillShade="F2"/>
              <w:jc w:val="both"/>
              <w:rPr>
                <w:rFonts w:asciiTheme="minorHAnsi" w:hAnsiTheme="minorHAnsi" w:cstheme="minorHAnsi"/>
                <w:i/>
                <w:iCs/>
                <w:color w:val="auto"/>
                <w:sz w:val="22"/>
                <w:szCs w:val="22"/>
                <w:lang w:val="ro-RO"/>
              </w:rPr>
            </w:pPr>
            <w:r w:rsidRPr="00045358">
              <w:rPr>
                <w:rFonts w:asciiTheme="minorHAnsi" w:hAnsiTheme="minorHAnsi" w:cstheme="minorHAnsi"/>
                <w:i/>
                <w:iCs/>
                <w:color w:val="auto"/>
                <w:sz w:val="22"/>
                <w:szCs w:val="22"/>
                <w:lang w:val="ro-RO"/>
              </w:rPr>
              <w:t xml:space="preserve">RCR 64 - </w:t>
            </w:r>
            <w:r w:rsidR="005D045D" w:rsidRPr="00045358">
              <w:rPr>
                <w:rFonts w:asciiTheme="minorHAnsi" w:hAnsiTheme="minorHAnsi" w:cstheme="minorHAnsi"/>
                <w:i/>
                <w:iCs/>
                <w:color w:val="auto"/>
                <w:sz w:val="22"/>
                <w:szCs w:val="22"/>
                <w:lang w:val="ro-RO"/>
              </w:rPr>
              <w:t>Numărul</w:t>
            </w:r>
            <w:r w:rsidRPr="00045358">
              <w:rPr>
                <w:rFonts w:asciiTheme="minorHAnsi" w:hAnsiTheme="minorHAnsi" w:cstheme="minorHAnsi"/>
                <w:i/>
                <w:iCs/>
                <w:color w:val="auto"/>
                <w:sz w:val="22"/>
                <w:szCs w:val="22"/>
                <w:lang w:val="ro-RO"/>
              </w:rPr>
              <w:t xml:space="preserve"> anual de utilizatori ai infrastructurii dedicate pentru biciclete</w:t>
            </w:r>
          </w:p>
          <w:p w14:paraId="13AB919E" w14:textId="77777777" w:rsidR="006C5EC5" w:rsidRDefault="006C5EC5" w:rsidP="00DC02F3">
            <w:pPr>
              <w:pStyle w:val="Default"/>
              <w:jc w:val="both"/>
              <w:rPr>
                <w:rFonts w:asciiTheme="minorHAnsi" w:hAnsiTheme="minorHAnsi" w:cstheme="minorHAnsi"/>
                <w:i/>
                <w:iCs/>
                <w:color w:val="auto"/>
                <w:sz w:val="22"/>
                <w:szCs w:val="22"/>
                <w:lang w:val="ro-RO"/>
              </w:rPr>
            </w:pPr>
          </w:p>
          <w:p w14:paraId="74404F59" w14:textId="0DD3DC00" w:rsidR="00175DFD" w:rsidRPr="00045358" w:rsidRDefault="00175DFD" w:rsidP="00AE7DCF">
            <w:pPr>
              <w:pStyle w:val="Default"/>
              <w:jc w:val="both"/>
              <w:rPr>
                <w:rFonts w:asciiTheme="minorHAnsi" w:hAnsiTheme="minorHAnsi" w:cstheme="minorHAnsi"/>
                <w:i/>
                <w:iCs/>
                <w:color w:val="auto"/>
                <w:sz w:val="22"/>
                <w:szCs w:val="22"/>
                <w:lang w:val="ro-RO"/>
              </w:rPr>
            </w:pPr>
          </w:p>
        </w:tc>
      </w:tr>
      <w:tr w:rsidR="009C0FDD" w:rsidRPr="00045358" w14:paraId="38552C8A" w14:textId="77777777" w:rsidTr="00030544">
        <w:trPr>
          <w:trHeight w:val="62"/>
        </w:trPr>
        <w:tc>
          <w:tcPr>
            <w:tcW w:w="542" w:type="dxa"/>
            <w:vMerge w:val="restart"/>
          </w:tcPr>
          <w:p w14:paraId="0D5BE920" w14:textId="729A8CEF" w:rsidR="00FD470D" w:rsidRPr="00045358" w:rsidRDefault="00FD470D"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1A0B2347" w14:textId="0E8D2A79" w:rsidR="00FD470D" w:rsidRPr="00045358" w:rsidRDefault="00FD470D" w:rsidP="00DC02F3">
            <w:pPr>
              <w:jc w:val="both"/>
              <w:rPr>
                <w:rFonts w:asciiTheme="minorHAnsi" w:hAnsiTheme="minorHAnsi" w:cstheme="minorHAnsi"/>
                <w:b/>
                <w:sz w:val="22"/>
                <w:szCs w:val="22"/>
              </w:rPr>
            </w:pPr>
            <w:r w:rsidRPr="00045358">
              <w:rPr>
                <w:rFonts w:asciiTheme="minorHAnsi" w:hAnsiTheme="minorHAnsi" w:cstheme="minorHAnsi"/>
                <w:b/>
                <w:sz w:val="22"/>
                <w:szCs w:val="22"/>
              </w:rPr>
              <w:t>Indicatori de realizare imediată / rezultat care vor fi atin</w:t>
            </w:r>
            <w:r w:rsidR="005D045D" w:rsidRPr="00045358">
              <w:rPr>
                <w:rFonts w:asciiTheme="minorHAnsi" w:hAnsiTheme="minorHAnsi" w:cstheme="minorHAnsi"/>
                <w:b/>
                <w:sz w:val="22"/>
                <w:szCs w:val="22"/>
              </w:rPr>
              <w:t>ș</w:t>
            </w:r>
            <w:r w:rsidRPr="00045358">
              <w:rPr>
                <w:rFonts w:asciiTheme="minorHAnsi" w:hAnsiTheme="minorHAnsi" w:cstheme="minorHAnsi"/>
                <w:b/>
                <w:sz w:val="22"/>
                <w:szCs w:val="22"/>
              </w:rPr>
              <w:t>i în cadrul proiectului</w:t>
            </w:r>
            <w:r w:rsidR="00961A9C" w:rsidRPr="00045358">
              <w:rPr>
                <w:rFonts w:asciiTheme="minorHAnsi" w:hAnsiTheme="minorHAnsi" w:cstheme="minorHAnsi"/>
                <w:b/>
                <w:sz w:val="22"/>
                <w:szCs w:val="22"/>
              </w:rPr>
              <w:t xml:space="preserve"> de investi</w:t>
            </w:r>
            <w:r w:rsidR="005D045D" w:rsidRPr="00045358">
              <w:rPr>
                <w:rFonts w:asciiTheme="minorHAnsi" w:hAnsiTheme="minorHAnsi" w:cstheme="minorHAnsi"/>
                <w:b/>
                <w:sz w:val="22"/>
                <w:szCs w:val="22"/>
              </w:rPr>
              <w:t>ț</w:t>
            </w:r>
            <w:r w:rsidR="00961A9C" w:rsidRPr="00045358">
              <w:rPr>
                <w:rFonts w:asciiTheme="minorHAnsi" w:hAnsiTheme="minorHAnsi" w:cstheme="minorHAnsi"/>
                <w:b/>
                <w:sz w:val="22"/>
                <w:szCs w:val="22"/>
              </w:rPr>
              <w:t>ie</w:t>
            </w:r>
          </w:p>
        </w:tc>
      </w:tr>
      <w:tr w:rsidR="009C0FDD" w:rsidRPr="00045358" w14:paraId="605E6AD2" w14:textId="77777777" w:rsidTr="00030544">
        <w:trPr>
          <w:trHeight w:val="197"/>
        </w:trPr>
        <w:tc>
          <w:tcPr>
            <w:tcW w:w="542" w:type="dxa"/>
            <w:vMerge/>
          </w:tcPr>
          <w:p w14:paraId="369A8A7E" w14:textId="77777777" w:rsidR="00253411" w:rsidRPr="00045358" w:rsidRDefault="00253411"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61BFCDE0" w14:textId="07D3AF25" w:rsidR="00253411" w:rsidRPr="0083502F" w:rsidRDefault="00253411" w:rsidP="00DC02F3">
            <w:pPr>
              <w:pStyle w:val="ListParagraph"/>
              <w:spacing w:after="0" w:line="240" w:lineRule="auto"/>
              <w:ind w:left="0"/>
              <w:jc w:val="both"/>
              <w:rPr>
                <w:rFonts w:asciiTheme="minorHAnsi" w:hAnsiTheme="minorHAnsi" w:cstheme="minorHAnsi"/>
                <w:i/>
                <w:iCs/>
                <w:sz w:val="20"/>
                <w:szCs w:val="20"/>
                <w:lang w:val="ro-RO"/>
              </w:rPr>
            </w:pPr>
            <w:r w:rsidRPr="0083502F">
              <w:rPr>
                <w:rFonts w:asciiTheme="minorHAnsi" w:hAnsiTheme="minorHAnsi" w:cstheme="minorHAnsi"/>
                <w:i/>
                <w:iCs/>
                <w:sz w:val="20"/>
                <w:szCs w:val="20"/>
                <w:lang w:val="ro-RO"/>
              </w:rPr>
              <w:t>Obs. Se vor avea in vedere tipurile de Indicatori de rezultat/de realizare din propunerea de Regulament privind fondurile europene destinate politicii de coeziune 2021-2027</w:t>
            </w:r>
            <w:r w:rsidR="007E734D" w:rsidRPr="0083502F">
              <w:rPr>
                <w:rFonts w:asciiTheme="minorHAnsi" w:hAnsiTheme="minorHAnsi" w:cstheme="minorHAnsi"/>
                <w:i/>
                <w:iCs/>
                <w:sz w:val="20"/>
                <w:szCs w:val="20"/>
                <w:lang w:val="ro-RO"/>
              </w:rPr>
              <w:t>.</w:t>
            </w:r>
          </w:p>
          <w:p w14:paraId="5EF2D0F1" w14:textId="77777777" w:rsidR="006C5EC5" w:rsidRPr="00045358" w:rsidRDefault="006C5EC5" w:rsidP="00DC02F3">
            <w:pPr>
              <w:pStyle w:val="ListParagraph"/>
              <w:spacing w:after="0" w:line="240" w:lineRule="auto"/>
              <w:ind w:left="0"/>
              <w:jc w:val="both"/>
              <w:rPr>
                <w:rFonts w:asciiTheme="minorHAnsi" w:hAnsiTheme="minorHAnsi" w:cstheme="minorHAnsi"/>
                <w:i/>
                <w:iCs/>
                <w:lang w:val="ro-RO"/>
              </w:rPr>
            </w:pPr>
          </w:p>
          <w:p w14:paraId="251FE4AB" w14:textId="77777777" w:rsidR="006C5EC5"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t>RCO 55 – Lungimea liniilor de tramvai/metrou nou-create</w:t>
            </w:r>
          </w:p>
          <w:p w14:paraId="53942CD7" w14:textId="35951253" w:rsidR="006C5EC5"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t>RCO 56 - Lungimea liniilor de tramvai/metrou reconstruite sau modernizate</w:t>
            </w:r>
          </w:p>
          <w:p w14:paraId="76892133" w14:textId="419EF3AE" w:rsidR="006C5EC5"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t xml:space="preserve">RCO 57 – Material rulant curat pentru transportul public urban </w:t>
            </w:r>
          </w:p>
          <w:p w14:paraId="05CB8D5A" w14:textId="6B07CEBB" w:rsidR="006C5EC5"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t>RCO 58 – Infrastructura pentru biciclete dedicata</w:t>
            </w:r>
          </w:p>
          <w:p w14:paraId="6CFA77DB" w14:textId="45F25767" w:rsidR="006C5EC5"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lastRenderedPageBreak/>
              <w:t>RCO</w:t>
            </w:r>
            <w:r w:rsidR="004E4CC6" w:rsidRPr="00045358">
              <w:rPr>
                <w:rFonts w:asciiTheme="minorHAnsi" w:hAnsiTheme="minorHAnsi" w:cstheme="minorHAnsi"/>
                <w:i/>
                <w:iCs/>
                <w:sz w:val="22"/>
                <w:szCs w:val="22"/>
              </w:rPr>
              <w:t xml:space="preserve"> </w:t>
            </w:r>
            <w:r w:rsidRPr="00045358">
              <w:rPr>
                <w:rFonts w:asciiTheme="minorHAnsi" w:hAnsiTheme="minorHAnsi" w:cstheme="minorHAnsi"/>
                <w:i/>
                <w:iCs/>
                <w:sz w:val="22"/>
                <w:szCs w:val="22"/>
              </w:rPr>
              <w:t>59 – Infrastructura pentru alimentarea cu combustibili alternativi (puncte de alimentare/</w:t>
            </w:r>
            <w:r w:rsidR="004E4CC6" w:rsidRPr="00045358">
              <w:rPr>
                <w:rFonts w:asciiTheme="minorHAnsi" w:hAnsiTheme="minorHAnsi" w:cstheme="minorHAnsi"/>
                <w:i/>
                <w:iCs/>
                <w:sz w:val="22"/>
                <w:szCs w:val="22"/>
              </w:rPr>
              <w:t xml:space="preserve"> </w:t>
            </w:r>
            <w:r w:rsidR="005D045D" w:rsidRPr="00045358">
              <w:rPr>
                <w:rFonts w:asciiTheme="minorHAnsi" w:hAnsiTheme="minorHAnsi" w:cstheme="minorHAnsi"/>
                <w:i/>
                <w:iCs/>
                <w:sz w:val="22"/>
                <w:szCs w:val="22"/>
              </w:rPr>
              <w:t>reîncărcare</w:t>
            </w:r>
            <w:r w:rsidRPr="00045358">
              <w:rPr>
                <w:rFonts w:asciiTheme="minorHAnsi" w:hAnsiTheme="minorHAnsi" w:cstheme="minorHAnsi"/>
                <w:i/>
                <w:iCs/>
                <w:sz w:val="22"/>
                <w:szCs w:val="22"/>
              </w:rPr>
              <w:t>)</w:t>
            </w:r>
            <w:r w:rsidR="004E4CC6" w:rsidRPr="00045358">
              <w:rPr>
                <w:rFonts w:asciiTheme="minorHAnsi" w:hAnsiTheme="minorHAnsi" w:cstheme="minorHAnsi"/>
                <w:i/>
                <w:iCs/>
                <w:sz w:val="22"/>
                <w:szCs w:val="22"/>
              </w:rPr>
              <w:t xml:space="preserve"> </w:t>
            </w:r>
          </w:p>
          <w:p w14:paraId="32357B90" w14:textId="481FCC06" w:rsidR="00356B51" w:rsidRPr="00045358" w:rsidRDefault="006C5EC5" w:rsidP="00DC02F3">
            <w:pPr>
              <w:shd w:val="clear" w:color="auto" w:fill="F2F2F2" w:themeFill="background1" w:themeFillShade="F2"/>
              <w:jc w:val="both"/>
              <w:rPr>
                <w:rFonts w:asciiTheme="minorHAnsi" w:hAnsiTheme="minorHAnsi" w:cstheme="minorHAnsi"/>
                <w:i/>
                <w:iCs/>
                <w:sz w:val="22"/>
                <w:szCs w:val="22"/>
              </w:rPr>
            </w:pPr>
            <w:r w:rsidRPr="00045358">
              <w:rPr>
                <w:rFonts w:asciiTheme="minorHAnsi" w:hAnsiTheme="minorHAnsi" w:cstheme="minorHAnsi"/>
                <w:i/>
                <w:iCs/>
                <w:sz w:val="22"/>
                <w:szCs w:val="22"/>
              </w:rPr>
              <w:t>RCO</w:t>
            </w:r>
            <w:r w:rsidR="004E4CC6" w:rsidRPr="00045358">
              <w:rPr>
                <w:rFonts w:asciiTheme="minorHAnsi" w:hAnsiTheme="minorHAnsi" w:cstheme="minorHAnsi"/>
                <w:i/>
                <w:iCs/>
                <w:sz w:val="22"/>
                <w:szCs w:val="22"/>
              </w:rPr>
              <w:t xml:space="preserve"> </w:t>
            </w:r>
            <w:r w:rsidRPr="00045358">
              <w:rPr>
                <w:rFonts w:asciiTheme="minorHAnsi" w:hAnsiTheme="minorHAnsi" w:cstheme="minorHAnsi"/>
                <w:i/>
                <w:iCs/>
                <w:sz w:val="22"/>
                <w:szCs w:val="22"/>
              </w:rPr>
              <w:t xml:space="preserve">60 – </w:t>
            </w:r>
            <w:r w:rsidR="005D045D" w:rsidRPr="00045358">
              <w:rPr>
                <w:rFonts w:asciiTheme="minorHAnsi" w:hAnsiTheme="minorHAnsi" w:cstheme="minorHAnsi"/>
                <w:i/>
                <w:iCs/>
                <w:sz w:val="22"/>
                <w:szCs w:val="22"/>
              </w:rPr>
              <w:t>Orașe</w:t>
            </w:r>
            <w:r w:rsidRPr="00045358">
              <w:rPr>
                <w:rFonts w:asciiTheme="minorHAnsi" w:hAnsiTheme="minorHAnsi" w:cstheme="minorHAnsi"/>
                <w:i/>
                <w:iCs/>
                <w:sz w:val="22"/>
                <w:szCs w:val="22"/>
              </w:rPr>
              <w:t xml:space="preserve"> si municipii cu sisteme de transport public urban moderne, digitalizate.</w:t>
            </w:r>
          </w:p>
          <w:p w14:paraId="62FB5E52" w14:textId="49A74CAE" w:rsidR="006C5EC5" w:rsidRPr="00045358" w:rsidRDefault="006C5EC5" w:rsidP="00DC02F3">
            <w:pPr>
              <w:jc w:val="both"/>
              <w:rPr>
                <w:rFonts w:asciiTheme="minorHAnsi" w:hAnsiTheme="minorHAnsi" w:cstheme="minorHAnsi"/>
                <w:i/>
                <w:iCs/>
                <w:sz w:val="22"/>
                <w:szCs w:val="22"/>
              </w:rPr>
            </w:pPr>
          </w:p>
        </w:tc>
      </w:tr>
      <w:tr w:rsidR="009C0FDD" w:rsidRPr="00045358" w14:paraId="524C3D92" w14:textId="77777777" w:rsidTr="00030544">
        <w:trPr>
          <w:trHeight w:val="212"/>
        </w:trPr>
        <w:tc>
          <w:tcPr>
            <w:tcW w:w="542" w:type="dxa"/>
            <w:vMerge w:val="restart"/>
          </w:tcPr>
          <w:p w14:paraId="2134DDDF" w14:textId="2E1D914E" w:rsidR="00253411" w:rsidRPr="00AE7DCF" w:rsidRDefault="00253411"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043076DA" w14:textId="22A93A5C" w:rsidR="00253411" w:rsidRPr="00AE7DCF" w:rsidRDefault="00253411" w:rsidP="00DC02F3">
            <w:pPr>
              <w:jc w:val="both"/>
              <w:rPr>
                <w:rFonts w:asciiTheme="minorHAnsi" w:hAnsiTheme="minorHAnsi" w:cstheme="minorHAnsi"/>
                <w:b/>
                <w:sz w:val="22"/>
                <w:szCs w:val="22"/>
              </w:rPr>
            </w:pPr>
            <w:r w:rsidRPr="00AE7DCF">
              <w:rPr>
                <w:rFonts w:asciiTheme="minorHAnsi" w:hAnsiTheme="minorHAnsi" w:cstheme="minorHAnsi"/>
                <w:b/>
                <w:sz w:val="22"/>
                <w:szCs w:val="22"/>
              </w:rPr>
              <w:t>Justificare</w:t>
            </w:r>
            <w:r w:rsidR="00DC2C36" w:rsidRPr="00AE7DCF">
              <w:rPr>
                <w:rFonts w:asciiTheme="minorHAnsi" w:hAnsiTheme="minorHAnsi" w:cstheme="minorHAnsi"/>
                <w:b/>
                <w:sz w:val="22"/>
                <w:szCs w:val="22"/>
              </w:rPr>
              <w:t>a proiectului de investi</w:t>
            </w:r>
            <w:r w:rsidR="005D045D" w:rsidRPr="00AE7DCF">
              <w:rPr>
                <w:rFonts w:asciiTheme="minorHAnsi" w:hAnsiTheme="minorHAnsi" w:cstheme="minorHAnsi"/>
                <w:b/>
                <w:sz w:val="22"/>
                <w:szCs w:val="22"/>
              </w:rPr>
              <w:t>ț</w:t>
            </w:r>
            <w:r w:rsidR="00DC2C36" w:rsidRPr="00AE7DCF">
              <w:rPr>
                <w:rFonts w:asciiTheme="minorHAnsi" w:hAnsiTheme="minorHAnsi" w:cstheme="minorHAnsi"/>
                <w:b/>
                <w:sz w:val="22"/>
                <w:szCs w:val="22"/>
              </w:rPr>
              <w:t>ie</w:t>
            </w:r>
          </w:p>
        </w:tc>
      </w:tr>
      <w:tr w:rsidR="009C0FDD" w:rsidRPr="00045358" w14:paraId="2A96B1B2" w14:textId="77777777" w:rsidTr="00030544">
        <w:trPr>
          <w:trHeight w:val="197"/>
        </w:trPr>
        <w:tc>
          <w:tcPr>
            <w:tcW w:w="542" w:type="dxa"/>
            <w:vMerge/>
          </w:tcPr>
          <w:p w14:paraId="57FBAB3C" w14:textId="77777777" w:rsidR="0048656B" w:rsidRPr="00AE7DCF" w:rsidRDefault="0048656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78845A5A" w14:textId="2BD1D9FA" w:rsidR="0020504D" w:rsidRPr="00AE7DCF" w:rsidRDefault="0020504D" w:rsidP="003625A0">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AE7DCF">
              <w:rPr>
                <w:rFonts w:asciiTheme="minorHAnsi" w:hAnsiTheme="minorHAnsi" w:cstheme="minorHAnsi"/>
                <w:b/>
                <w:lang w:val="ro-RO"/>
              </w:rPr>
              <w:t xml:space="preserve">Strategia/Strategiile/Alte studii în care se încadrează proiectul </w:t>
            </w:r>
          </w:p>
          <w:p w14:paraId="20D17B27" w14:textId="77777777" w:rsidR="00DC02F3" w:rsidRPr="00AE7DCF" w:rsidRDefault="00DC02F3" w:rsidP="00DC02F3">
            <w:pPr>
              <w:jc w:val="both"/>
              <w:rPr>
                <w:rFonts w:asciiTheme="minorHAnsi" w:hAnsiTheme="minorHAnsi" w:cstheme="minorHAnsi"/>
                <w:i/>
                <w:iCs/>
                <w:sz w:val="22"/>
                <w:szCs w:val="22"/>
              </w:rPr>
            </w:pPr>
          </w:p>
          <w:p w14:paraId="48C72669" w14:textId="1F3073A6" w:rsidR="001C6044" w:rsidRPr="00AE7DCF" w:rsidRDefault="0020504D" w:rsidP="00DC02F3">
            <w:pPr>
              <w:jc w:val="both"/>
              <w:rPr>
                <w:rFonts w:asciiTheme="minorHAnsi" w:hAnsiTheme="minorHAnsi" w:cstheme="minorHAnsi"/>
                <w:i/>
                <w:iCs/>
                <w:sz w:val="20"/>
                <w:szCs w:val="20"/>
              </w:rPr>
            </w:pPr>
            <w:r w:rsidRPr="00AE7DCF">
              <w:rPr>
                <w:rFonts w:asciiTheme="minorHAnsi" w:hAnsiTheme="minorHAnsi" w:cstheme="minorHAnsi"/>
                <w:i/>
                <w:iCs/>
                <w:sz w:val="20"/>
                <w:szCs w:val="20"/>
              </w:rPr>
              <w:t xml:space="preserve">Notă: </w:t>
            </w:r>
            <w:r w:rsidR="0048656B" w:rsidRPr="00AE7DCF">
              <w:rPr>
                <w:rFonts w:asciiTheme="minorHAnsi" w:hAnsiTheme="minorHAnsi" w:cstheme="minorHAnsi"/>
                <w:i/>
                <w:iCs/>
                <w:sz w:val="20"/>
                <w:szCs w:val="20"/>
              </w:rPr>
              <w:t xml:space="preserve">Proiectul </w:t>
            </w:r>
            <w:r w:rsidRPr="00AE7DCF">
              <w:rPr>
                <w:rFonts w:asciiTheme="minorHAnsi" w:hAnsiTheme="minorHAnsi" w:cstheme="minorHAnsi"/>
                <w:i/>
                <w:iCs/>
                <w:sz w:val="20"/>
                <w:szCs w:val="20"/>
              </w:rPr>
              <w:t xml:space="preserve">trebuie să fie </w:t>
            </w:r>
            <w:r w:rsidR="0048656B" w:rsidRPr="00AE7DCF">
              <w:rPr>
                <w:rFonts w:asciiTheme="minorHAnsi" w:hAnsiTheme="minorHAnsi" w:cstheme="minorHAnsi"/>
                <w:i/>
                <w:iCs/>
                <w:sz w:val="20"/>
                <w:szCs w:val="20"/>
              </w:rPr>
              <w:t xml:space="preserve">parte </w:t>
            </w:r>
            <w:r w:rsidR="00C46510" w:rsidRPr="00AE7DCF">
              <w:rPr>
                <w:rFonts w:asciiTheme="minorHAnsi" w:hAnsiTheme="minorHAnsi" w:cstheme="minorHAnsi"/>
                <w:i/>
                <w:iCs/>
                <w:sz w:val="20"/>
                <w:szCs w:val="20"/>
              </w:rPr>
              <w:t>din Planul de Mobilitate Urbană Durabilă elaborat conform legii la nivelul autorită</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ilor publice locale / polului de cre</w:t>
            </w:r>
            <w:r w:rsidR="005D045D" w:rsidRPr="00AE7DCF">
              <w:rPr>
                <w:rFonts w:asciiTheme="minorHAnsi" w:hAnsiTheme="minorHAnsi" w:cstheme="minorHAnsi"/>
                <w:i/>
                <w:iCs/>
                <w:sz w:val="20"/>
                <w:szCs w:val="20"/>
              </w:rPr>
              <w:t>ș</w:t>
            </w:r>
            <w:r w:rsidR="00C46510" w:rsidRPr="00AE7DCF">
              <w:rPr>
                <w:rFonts w:asciiTheme="minorHAnsi" w:hAnsiTheme="minorHAnsi" w:cstheme="minorHAnsi"/>
                <w:i/>
                <w:iCs/>
                <w:sz w:val="20"/>
                <w:szCs w:val="20"/>
              </w:rPr>
              <w:t>tere / zonei urbane func</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ionale.</w:t>
            </w:r>
          </w:p>
          <w:p w14:paraId="3917A0F8" w14:textId="77777777" w:rsidR="00BA4533" w:rsidRPr="00AE7DCF" w:rsidRDefault="00BA4533" w:rsidP="00DC02F3">
            <w:pPr>
              <w:jc w:val="both"/>
              <w:rPr>
                <w:rFonts w:asciiTheme="minorHAnsi" w:hAnsiTheme="minorHAnsi" w:cstheme="minorHAnsi"/>
                <w:sz w:val="22"/>
                <w:szCs w:val="22"/>
              </w:rPr>
            </w:pPr>
          </w:p>
          <w:p w14:paraId="5C24F801" w14:textId="13311A97" w:rsidR="00D5066F" w:rsidRPr="004227AD" w:rsidRDefault="00BA4533" w:rsidP="00DC02F3">
            <w:pPr>
              <w:jc w:val="both"/>
              <w:rPr>
                <w:rFonts w:asciiTheme="minorHAnsi" w:hAnsiTheme="minorHAnsi" w:cstheme="minorHAnsi"/>
                <w:bCs/>
                <w:i/>
                <w:iCs/>
                <w:sz w:val="22"/>
                <w:szCs w:val="22"/>
              </w:rPr>
            </w:pPr>
            <w:r w:rsidRPr="004227AD">
              <w:rPr>
                <w:rFonts w:asciiTheme="minorHAnsi" w:hAnsiTheme="minorHAnsi" w:cstheme="minorHAnsi"/>
                <w:bCs/>
                <w:sz w:val="22"/>
                <w:szCs w:val="22"/>
              </w:rPr>
              <w:t>Se va ata</w:t>
            </w:r>
            <w:r w:rsidR="005D045D" w:rsidRPr="004227AD">
              <w:rPr>
                <w:rFonts w:asciiTheme="minorHAnsi" w:hAnsiTheme="minorHAnsi" w:cstheme="minorHAnsi"/>
                <w:bCs/>
                <w:sz w:val="22"/>
                <w:szCs w:val="22"/>
              </w:rPr>
              <w:t>ș</w:t>
            </w:r>
            <w:r w:rsidRPr="004227AD">
              <w:rPr>
                <w:rFonts w:asciiTheme="minorHAnsi" w:hAnsiTheme="minorHAnsi" w:cstheme="minorHAnsi"/>
                <w:bCs/>
                <w:sz w:val="22"/>
                <w:szCs w:val="22"/>
              </w:rPr>
              <w:t>a</w:t>
            </w:r>
            <w:r w:rsidRPr="00AE7DCF">
              <w:rPr>
                <w:rFonts w:asciiTheme="minorHAnsi" w:hAnsiTheme="minorHAnsi" w:cstheme="minorHAnsi"/>
                <w:b/>
                <w:sz w:val="22"/>
                <w:szCs w:val="22"/>
              </w:rPr>
              <w:t xml:space="preserve"> Hotărârea de Consiliu prin care a fost aprobat PMUD cu </w:t>
            </w:r>
            <w:r w:rsidR="005D045D" w:rsidRPr="00AE7DCF">
              <w:rPr>
                <w:rFonts w:asciiTheme="minorHAnsi" w:hAnsiTheme="minorHAnsi" w:cstheme="minorHAnsi"/>
                <w:b/>
                <w:sz w:val="22"/>
                <w:szCs w:val="22"/>
              </w:rPr>
              <w:t>modificările</w:t>
            </w:r>
            <w:r w:rsidRPr="00AE7DCF">
              <w:rPr>
                <w:rFonts w:asciiTheme="minorHAnsi" w:hAnsiTheme="minorHAnsi" w:cstheme="minorHAnsi"/>
                <w:b/>
                <w:sz w:val="22"/>
                <w:szCs w:val="22"/>
              </w:rPr>
              <w:t>/actualizările ulterioare</w:t>
            </w:r>
            <w:r w:rsidR="004E374C" w:rsidRPr="00AE7DCF">
              <w:rPr>
                <w:rFonts w:asciiTheme="minorHAnsi" w:hAnsiTheme="minorHAnsi" w:cstheme="minorHAnsi"/>
                <w:b/>
                <w:sz w:val="22"/>
                <w:szCs w:val="22"/>
              </w:rPr>
              <w:t xml:space="preserve"> </w:t>
            </w:r>
            <w:r w:rsidR="005D045D" w:rsidRPr="00AE7DCF">
              <w:rPr>
                <w:rFonts w:asciiTheme="minorHAnsi" w:hAnsiTheme="minorHAnsi" w:cstheme="minorHAnsi"/>
                <w:b/>
                <w:sz w:val="22"/>
                <w:szCs w:val="22"/>
              </w:rPr>
              <w:t>ș</w:t>
            </w:r>
            <w:r w:rsidR="004E374C" w:rsidRPr="00AE7DCF">
              <w:rPr>
                <w:rFonts w:asciiTheme="minorHAnsi" w:hAnsiTheme="minorHAnsi" w:cstheme="minorHAnsi"/>
                <w:b/>
                <w:sz w:val="22"/>
                <w:szCs w:val="22"/>
              </w:rPr>
              <w:t>i extras relevat</w:t>
            </w:r>
            <w:r w:rsidR="00AA1163">
              <w:rPr>
                <w:rFonts w:asciiTheme="minorHAnsi" w:hAnsiTheme="minorHAnsi" w:cstheme="minorHAnsi"/>
                <w:b/>
                <w:sz w:val="22"/>
                <w:szCs w:val="22"/>
              </w:rPr>
              <w:t xml:space="preserve"> </w:t>
            </w:r>
            <w:r w:rsidR="004E374C" w:rsidRPr="00AE7DCF">
              <w:rPr>
                <w:rFonts w:asciiTheme="minorHAnsi" w:hAnsiTheme="minorHAnsi" w:cstheme="minorHAnsi"/>
                <w:b/>
                <w:sz w:val="22"/>
                <w:szCs w:val="22"/>
              </w:rPr>
              <w:t>din documentul aprobat</w:t>
            </w:r>
            <w:r w:rsidR="00347170">
              <w:rPr>
                <w:rFonts w:asciiTheme="minorHAnsi" w:hAnsiTheme="minorHAnsi" w:cstheme="minorHAnsi"/>
                <w:b/>
                <w:sz w:val="22"/>
                <w:szCs w:val="22"/>
              </w:rPr>
              <w:t xml:space="preserve"> </w:t>
            </w:r>
            <w:r w:rsidR="00347170" w:rsidRPr="004227AD">
              <w:rPr>
                <w:rFonts w:asciiTheme="minorHAnsi" w:hAnsiTheme="minorHAnsi" w:cstheme="minorHAnsi"/>
                <w:bCs/>
                <w:i/>
                <w:iCs/>
                <w:sz w:val="22"/>
                <w:szCs w:val="22"/>
              </w:rPr>
              <w:t>(propunerile de proiect/proiecte ce alcătuiesc coridorul de mobilitate).</w:t>
            </w:r>
          </w:p>
          <w:p w14:paraId="6CE50FA9" w14:textId="03558FD3" w:rsidR="00BA4533" w:rsidRPr="00AE7DCF" w:rsidRDefault="00BA4533" w:rsidP="00DC02F3">
            <w:pPr>
              <w:jc w:val="both"/>
              <w:rPr>
                <w:rFonts w:asciiTheme="minorHAnsi" w:hAnsiTheme="minorHAnsi" w:cstheme="minorHAnsi"/>
                <w:b/>
                <w:sz w:val="22"/>
                <w:szCs w:val="22"/>
              </w:rPr>
            </w:pPr>
          </w:p>
        </w:tc>
      </w:tr>
      <w:tr w:rsidR="009C0FDD" w:rsidRPr="00045358" w14:paraId="1D166CDA" w14:textId="77777777" w:rsidTr="00030544">
        <w:trPr>
          <w:trHeight w:val="197"/>
        </w:trPr>
        <w:tc>
          <w:tcPr>
            <w:tcW w:w="542" w:type="dxa"/>
            <w:vMerge/>
          </w:tcPr>
          <w:p w14:paraId="19743EBC" w14:textId="77777777" w:rsidR="001C6044" w:rsidRPr="00AE7DCF" w:rsidRDefault="001C6044"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35C5FEA1" w14:textId="71CF7AF2" w:rsidR="001C6044" w:rsidRPr="00AE7DCF" w:rsidRDefault="00A22407" w:rsidP="003625A0">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AE7DCF">
              <w:rPr>
                <w:rFonts w:asciiTheme="minorHAnsi" w:hAnsiTheme="minorHAnsi" w:cstheme="minorHAnsi"/>
                <w:b/>
                <w:lang w:val="ro-RO"/>
              </w:rPr>
              <w:t>Interven</w:t>
            </w:r>
            <w:r w:rsidR="005D045D" w:rsidRPr="00AE7DCF">
              <w:rPr>
                <w:rFonts w:asciiTheme="minorHAnsi" w:hAnsiTheme="minorHAnsi" w:cstheme="minorHAnsi"/>
                <w:b/>
                <w:lang w:val="ro-RO"/>
              </w:rPr>
              <w:t>ț</w:t>
            </w:r>
            <w:r w:rsidRPr="00AE7DCF">
              <w:rPr>
                <w:rFonts w:asciiTheme="minorHAnsi" w:hAnsiTheme="minorHAnsi" w:cstheme="minorHAnsi"/>
                <w:b/>
                <w:lang w:val="ro-RO"/>
              </w:rPr>
              <w:t xml:space="preserve">iile </w:t>
            </w:r>
            <w:r w:rsidR="00576609" w:rsidRPr="00AE7DCF">
              <w:rPr>
                <w:rFonts w:asciiTheme="minorHAnsi" w:hAnsiTheme="minorHAnsi" w:cstheme="minorHAnsi"/>
                <w:b/>
                <w:lang w:val="ro-RO"/>
              </w:rPr>
              <w:t>proiectului de investi</w:t>
            </w:r>
            <w:r w:rsidR="005D045D" w:rsidRPr="00AE7DCF">
              <w:rPr>
                <w:rFonts w:asciiTheme="minorHAnsi" w:hAnsiTheme="minorHAnsi" w:cstheme="minorHAnsi"/>
                <w:b/>
                <w:lang w:val="ro-RO"/>
              </w:rPr>
              <w:t>ț</w:t>
            </w:r>
            <w:r w:rsidR="00576609" w:rsidRPr="00AE7DCF">
              <w:rPr>
                <w:rFonts w:asciiTheme="minorHAnsi" w:hAnsiTheme="minorHAnsi" w:cstheme="minorHAnsi"/>
                <w:b/>
                <w:lang w:val="ro-RO"/>
              </w:rPr>
              <w:t xml:space="preserve">ie </w:t>
            </w:r>
            <w:r w:rsidRPr="00AE7DCF">
              <w:rPr>
                <w:rFonts w:asciiTheme="minorHAnsi" w:hAnsiTheme="minorHAnsi" w:cstheme="minorHAnsi"/>
                <w:b/>
                <w:lang w:val="ro-RO"/>
              </w:rPr>
              <w:t>au în vedere:</w:t>
            </w:r>
          </w:p>
          <w:p w14:paraId="453AC919" w14:textId="7C153F2C" w:rsidR="000833B2" w:rsidRPr="00AE7DCF" w:rsidRDefault="000833B2" w:rsidP="00DC02F3">
            <w:pPr>
              <w:jc w:val="both"/>
              <w:rPr>
                <w:rFonts w:asciiTheme="minorHAnsi" w:hAnsiTheme="minorHAnsi" w:cstheme="minorHAnsi"/>
                <w:sz w:val="22"/>
                <w:szCs w:val="22"/>
              </w:rPr>
            </w:pPr>
          </w:p>
          <w:p w14:paraId="56256289" w14:textId="443C3740" w:rsidR="0083502F" w:rsidRPr="00AE7DCF" w:rsidRDefault="0083502F" w:rsidP="00DC02F3">
            <w:pPr>
              <w:jc w:val="both"/>
              <w:rPr>
                <w:rFonts w:ascii="Calibri" w:hAnsi="Calibri" w:cs="Calibri"/>
                <w:sz w:val="22"/>
                <w:szCs w:val="22"/>
              </w:rPr>
            </w:pPr>
            <w:r w:rsidRPr="00AE7DCF">
              <w:rPr>
                <w:rFonts w:ascii="Calibri" w:hAnsi="Calibri" w:cs="Calibri"/>
                <w:sz w:val="22"/>
                <w:szCs w:val="22"/>
              </w:rPr>
              <w:t>Se vor descrie activitățile propuse prin proiect.</w:t>
            </w:r>
          </w:p>
          <w:p w14:paraId="5A4E1774" w14:textId="77777777" w:rsidR="0083502F" w:rsidRPr="00AE7DCF" w:rsidRDefault="0083502F" w:rsidP="00DC02F3">
            <w:pPr>
              <w:jc w:val="both"/>
              <w:rPr>
                <w:rFonts w:asciiTheme="minorHAnsi" w:hAnsiTheme="minorHAnsi" w:cstheme="minorHAnsi"/>
                <w:sz w:val="22"/>
                <w:szCs w:val="22"/>
              </w:rPr>
            </w:pPr>
          </w:p>
          <w:p w14:paraId="2996E8B8" w14:textId="11B64BD4" w:rsidR="0020504D" w:rsidRDefault="0020504D" w:rsidP="00DC02F3">
            <w:pPr>
              <w:jc w:val="both"/>
              <w:rPr>
                <w:rFonts w:asciiTheme="minorHAnsi" w:hAnsiTheme="minorHAnsi" w:cstheme="minorHAnsi"/>
                <w:i/>
                <w:iCs/>
                <w:sz w:val="20"/>
                <w:szCs w:val="20"/>
              </w:rPr>
            </w:pPr>
            <w:r w:rsidRPr="00AE7DCF">
              <w:rPr>
                <w:rFonts w:asciiTheme="minorHAnsi" w:hAnsiTheme="minorHAnsi" w:cstheme="minorHAnsi"/>
                <w:bCs/>
                <w:i/>
                <w:iCs/>
                <w:sz w:val="20"/>
                <w:szCs w:val="20"/>
              </w:rPr>
              <w:t>Notă:</w:t>
            </w:r>
            <w:r w:rsidRPr="00AE7DCF">
              <w:rPr>
                <w:rFonts w:asciiTheme="minorHAnsi" w:hAnsiTheme="minorHAnsi" w:cstheme="minorHAnsi"/>
                <w:i/>
                <w:iCs/>
                <w:sz w:val="20"/>
                <w:szCs w:val="20"/>
              </w:rPr>
              <w:t xml:space="preserve"> </w:t>
            </w:r>
            <w:r w:rsidR="00FD2AEB" w:rsidRPr="00AE7DCF">
              <w:rPr>
                <w:rFonts w:asciiTheme="minorHAnsi" w:hAnsiTheme="minorHAnsi" w:cstheme="minorHAnsi"/>
                <w:i/>
                <w:iCs/>
                <w:sz w:val="20"/>
                <w:szCs w:val="20"/>
              </w:rPr>
              <w:t xml:space="preserve">proiectul trebuie </w:t>
            </w:r>
            <w:r w:rsidR="00C46510" w:rsidRPr="00AE7DCF">
              <w:rPr>
                <w:rFonts w:asciiTheme="minorHAnsi" w:hAnsiTheme="minorHAnsi" w:cstheme="minorHAnsi"/>
                <w:i/>
                <w:iCs/>
                <w:sz w:val="20"/>
                <w:szCs w:val="20"/>
              </w:rPr>
              <w:t>să con</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ină un coridor de mobilitate integrat, alcătuit din unul sau mai multe  propuneri / proiecte din PMUD-urile aprobate, considerat strategic la nivelul autorită</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ii publice locale care să sprijine transportul public în comun de călători, circula</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ia bicicli</w:t>
            </w:r>
            <w:r w:rsidR="005D045D" w:rsidRPr="00AE7DCF">
              <w:rPr>
                <w:rFonts w:asciiTheme="minorHAnsi" w:hAnsiTheme="minorHAnsi" w:cstheme="minorHAnsi"/>
                <w:i/>
                <w:iCs/>
                <w:sz w:val="20"/>
                <w:szCs w:val="20"/>
              </w:rPr>
              <w:t>ș</w:t>
            </w:r>
            <w:r w:rsidR="00C46510" w:rsidRPr="00AE7DCF">
              <w:rPr>
                <w:rFonts w:asciiTheme="minorHAnsi" w:hAnsiTheme="minorHAnsi" w:cstheme="minorHAnsi"/>
                <w:i/>
                <w:iCs/>
                <w:sz w:val="20"/>
                <w:szCs w:val="20"/>
              </w:rPr>
              <w:t xml:space="preserve">tilor </w:t>
            </w:r>
            <w:r w:rsidR="005D045D" w:rsidRPr="00AE7DCF">
              <w:rPr>
                <w:rFonts w:asciiTheme="minorHAnsi" w:hAnsiTheme="minorHAnsi" w:cstheme="minorHAnsi"/>
                <w:i/>
                <w:iCs/>
                <w:sz w:val="20"/>
                <w:szCs w:val="20"/>
              </w:rPr>
              <w:t>ș</w:t>
            </w:r>
            <w:r w:rsidR="00C46510" w:rsidRPr="00AE7DCF">
              <w:rPr>
                <w:rFonts w:asciiTheme="minorHAnsi" w:hAnsiTheme="minorHAnsi" w:cstheme="minorHAnsi"/>
                <w:i/>
                <w:iCs/>
                <w:sz w:val="20"/>
                <w:szCs w:val="20"/>
              </w:rPr>
              <w:t>i / sau circula</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ia pietonilor aprobat prin hotărâre a consiliului local</w:t>
            </w:r>
            <w:r w:rsidR="00FC639E" w:rsidRPr="00AE7DCF">
              <w:rPr>
                <w:rFonts w:asciiTheme="minorHAnsi" w:hAnsiTheme="minorHAnsi" w:cstheme="minorHAnsi"/>
                <w:i/>
                <w:iCs/>
                <w:sz w:val="20"/>
                <w:szCs w:val="20"/>
              </w:rPr>
              <w:t xml:space="preserve"> </w:t>
            </w:r>
            <w:r w:rsidR="005D045D" w:rsidRPr="00AE7DCF">
              <w:rPr>
                <w:rFonts w:asciiTheme="minorHAnsi" w:hAnsiTheme="minorHAnsi" w:cstheme="minorHAnsi"/>
                <w:i/>
                <w:iCs/>
                <w:sz w:val="20"/>
                <w:szCs w:val="20"/>
              </w:rPr>
              <w:t>ș</w:t>
            </w:r>
            <w:r w:rsidR="00C46510" w:rsidRPr="00AE7DCF">
              <w:rPr>
                <w:rFonts w:asciiTheme="minorHAnsi" w:hAnsiTheme="minorHAnsi" w:cstheme="minorHAnsi"/>
                <w:i/>
                <w:iCs/>
                <w:sz w:val="20"/>
                <w:szCs w:val="20"/>
              </w:rPr>
              <w:t>i poate avea în vedere inclusiv legătura cu localită</w:t>
            </w:r>
            <w:r w:rsidR="005D045D" w:rsidRPr="00AE7DCF">
              <w:rPr>
                <w:rFonts w:asciiTheme="minorHAnsi" w:hAnsiTheme="minorHAnsi" w:cstheme="minorHAnsi"/>
                <w:i/>
                <w:iCs/>
                <w:sz w:val="20"/>
                <w:szCs w:val="20"/>
              </w:rPr>
              <w:t>ț</w:t>
            </w:r>
            <w:r w:rsidR="00C46510" w:rsidRPr="00AE7DCF">
              <w:rPr>
                <w:rFonts w:asciiTheme="minorHAnsi" w:hAnsiTheme="minorHAnsi" w:cstheme="minorHAnsi"/>
                <w:i/>
                <w:iCs/>
                <w:sz w:val="20"/>
                <w:szCs w:val="20"/>
              </w:rPr>
              <w:t>ile limitrofe</w:t>
            </w:r>
            <w:r w:rsidR="007421BD" w:rsidRPr="00AE7DCF">
              <w:rPr>
                <w:rFonts w:asciiTheme="minorHAnsi" w:hAnsiTheme="minorHAnsi" w:cstheme="minorHAnsi"/>
                <w:i/>
                <w:iCs/>
                <w:sz w:val="20"/>
                <w:szCs w:val="20"/>
              </w:rPr>
              <w:t>.</w:t>
            </w:r>
          </w:p>
          <w:p w14:paraId="1987BACA" w14:textId="77777777" w:rsidR="00AE7DCF" w:rsidRPr="00AE7DCF" w:rsidRDefault="00AE7DCF" w:rsidP="00DC02F3">
            <w:pPr>
              <w:jc w:val="both"/>
              <w:rPr>
                <w:rFonts w:asciiTheme="minorHAnsi" w:hAnsiTheme="minorHAnsi" w:cstheme="minorHAnsi"/>
                <w:i/>
                <w:iCs/>
                <w:sz w:val="20"/>
                <w:szCs w:val="20"/>
              </w:rPr>
            </w:pPr>
          </w:p>
          <w:p w14:paraId="7327401C" w14:textId="44710EC0" w:rsidR="005D6032" w:rsidRDefault="0083502F" w:rsidP="00DC02F3">
            <w:pPr>
              <w:jc w:val="both"/>
              <w:rPr>
                <w:rFonts w:ascii="Calibri" w:hAnsi="Calibri" w:cs="Calibri"/>
                <w:b/>
                <w:bCs/>
                <w:i/>
                <w:iCs/>
                <w:color w:val="000000"/>
                <w:sz w:val="22"/>
                <w:szCs w:val="22"/>
                <w:lang w:eastAsia="ro-RO"/>
              </w:rPr>
            </w:pPr>
            <w:r w:rsidRPr="004227AD">
              <w:rPr>
                <w:rFonts w:ascii="Calibri" w:hAnsi="Calibri" w:cs="Calibri"/>
                <w:i/>
                <w:iCs/>
                <w:sz w:val="22"/>
                <w:szCs w:val="22"/>
                <w:lang w:eastAsia="ro-RO"/>
              </w:rPr>
              <w:t>Se va a</w:t>
            </w:r>
            <w:r w:rsidR="00AA1163" w:rsidRPr="004227AD">
              <w:rPr>
                <w:rFonts w:ascii="Calibri" w:hAnsi="Calibri" w:cs="Calibri"/>
                <w:i/>
                <w:iCs/>
                <w:sz w:val="22"/>
                <w:szCs w:val="22"/>
                <w:lang w:eastAsia="ro-RO"/>
              </w:rPr>
              <w:t>tașa</w:t>
            </w:r>
            <w:r w:rsidRPr="00AE7DCF">
              <w:rPr>
                <w:rFonts w:ascii="Calibri" w:hAnsi="Calibri" w:cs="Calibri"/>
                <w:b/>
                <w:bCs/>
                <w:i/>
                <w:iCs/>
                <w:sz w:val="22"/>
                <w:szCs w:val="22"/>
                <w:lang w:eastAsia="ro-RO"/>
              </w:rPr>
              <w:t xml:space="preserve"> </w:t>
            </w:r>
            <w:r w:rsidRPr="004227AD">
              <w:rPr>
                <w:rFonts w:ascii="Calibri" w:hAnsi="Calibri" w:cs="Calibri"/>
                <w:b/>
                <w:bCs/>
                <w:sz w:val="22"/>
                <w:szCs w:val="22"/>
                <w:lang w:eastAsia="ro-RO"/>
              </w:rPr>
              <w:t xml:space="preserve">Hotărârea de Consiliu </w:t>
            </w:r>
            <w:r w:rsidR="004068ED" w:rsidRPr="004227AD">
              <w:rPr>
                <w:rFonts w:ascii="Calibri" w:hAnsi="Calibri" w:cs="Calibri"/>
                <w:b/>
                <w:bCs/>
                <w:sz w:val="22"/>
                <w:szCs w:val="22"/>
              </w:rPr>
              <w:t xml:space="preserve">privind aprobarea </w:t>
            </w:r>
            <w:r w:rsidRPr="004227AD">
              <w:rPr>
                <w:rFonts w:ascii="Calibri" w:hAnsi="Calibri" w:cs="Calibri"/>
                <w:b/>
                <w:bCs/>
                <w:sz w:val="22"/>
                <w:szCs w:val="22"/>
                <w:lang w:eastAsia="ro-RO"/>
              </w:rPr>
              <w:t>coridorul</w:t>
            </w:r>
            <w:r w:rsidR="004068ED" w:rsidRPr="004227AD">
              <w:rPr>
                <w:rFonts w:ascii="Calibri" w:hAnsi="Calibri" w:cs="Calibri"/>
                <w:b/>
                <w:bCs/>
                <w:sz w:val="22"/>
                <w:szCs w:val="22"/>
                <w:lang w:eastAsia="ro-RO"/>
              </w:rPr>
              <w:t>ui</w:t>
            </w:r>
            <w:r w:rsidRPr="004227AD">
              <w:rPr>
                <w:rFonts w:ascii="Calibri" w:hAnsi="Calibri" w:cs="Calibri"/>
                <w:b/>
                <w:bCs/>
                <w:sz w:val="22"/>
                <w:szCs w:val="22"/>
                <w:lang w:eastAsia="ro-RO"/>
              </w:rPr>
              <w:t xml:space="preserve"> de mobilitate integrat</w:t>
            </w:r>
            <w:r w:rsidRPr="004227AD">
              <w:rPr>
                <w:rFonts w:ascii="Calibri" w:hAnsi="Calibri" w:cs="Calibri"/>
                <w:b/>
                <w:bCs/>
                <w:color w:val="000000"/>
                <w:sz w:val="22"/>
                <w:szCs w:val="22"/>
                <w:lang w:eastAsia="ro-RO"/>
              </w:rPr>
              <w:t>.</w:t>
            </w:r>
          </w:p>
          <w:p w14:paraId="327470B2" w14:textId="0B4489D0" w:rsidR="005D6032" w:rsidRPr="004227AD" w:rsidRDefault="005D6032" w:rsidP="00DC02F3">
            <w:pPr>
              <w:jc w:val="both"/>
              <w:rPr>
                <w:rFonts w:ascii="Calibri" w:hAnsi="Calibri" w:cs="Calibri"/>
                <w:i/>
                <w:iCs/>
                <w:color w:val="000000"/>
                <w:sz w:val="22"/>
                <w:szCs w:val="22"/>
                <w:lang w:eastAsia="ro-RO"/>
              </w:rPr>
            </w:pPr>
            <w:r>
              <w:t xml:space="preserve"> </w:t>
            </w:r>
            <w:r w:rsidRPr="004227AD">
              <w:rPr>
                <w:rFonts w:ascii="Calibri" w:hAnsi="Calibri" w:cs="Calibri"/>
                <w:i/>
                <w:iCs/>
                <w:color w:val="000000"/>
                <w:sz w:val="22"/>
                <w:szCs w:val="22"/>
                <w:lang w:eastAsia="ro-RO"/>
              </w:rPr>
              <w:t>(se va descrie încadrarea propunerii/propunerilor de proiect/proiecte în PMUD-ul aprobat)</w:t>
            </w:r>
          </w:p>
          <w:p w14:paraId="1B977955" w14:textId="42128801" w:rsidR="0083502F" w:rsidRPr="005D6032" w:rsidRDefault="0083502F" w:rsidP="00DC02F3">
            <w:pPr>
              <w:jc w:val="both"/>
              <w:rPr>
                <w:rFonts w:ascii="Calibri" w:hAnsi="Calibri" w:cs="Calibri"/>
                <w:b/>
                <w:bCs/>
                <w:i/>
                <w:iCs/>
                <w:color w:val="000000"/>
                <w:sz w:val="22"/>
                <w:szCs w:val="22"/>
                <w:lang w:eastAsia="ro-RO"/>
              </w:rPr>
            </w:pPr>
          </w:p>
        </w:tc>
      </w:tr>
      <w:tr w:rsidR="009C0FDD" w:rsidRPr="00045358" w14:paraId="4EE21588" w14:textId="77777777" w:rsidTr="00030544">
        <w:trPr>
          <w:trHeight w:val="197"/>
        </w:trPr>
        <w:tc>
          <w:tcPr>
            <w:tcW w:w="542" w:type="dxa"/>
            <w:vMerge/>
          </w:tcPr>
          <w:p w14:paraId="3A363C2B" w14:textId="32D1DB36" w:rsidR="0048656B" w:rsidRPr="00045358" w:rsidRDefault="0048656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006092FA" w14:textId="77777777" w:rsidR="00DC02F3" w:rsidRPr="00045358" w:rsidRDefault="0048656B" w:rsidP="003625A0">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045358">
              <w:rPr>
                <w:rFonts w:asciiTheme="minorHAnsi" w:hAnsiTheme="minorHAnsi" w:cstheme="minorHAnsi"/>
                <w:b/>
                <w:lang w:val="ro-RO"/>
              </w:rPr>
              <w:t>Proiectul se afl</w:t>
            </w:r>
            <w:r w:rsidR="00DC02F3" w:rsidRPr="00045358">
              <w:rPr>
                <w:rFonts w:asciiTheme="minorHAnsi" w:hAnsiTheme="minorHAnsi" w:cstheme="minorHAnsi"/>
                <w:b/>
                <w:lang w:val="ro-RO"/>
              </w:rPr>
              <w:t>ă</w:t>
            </w:r>
            <w:r w:rsidRPr="00045358">
              <w:rPr>
                <w:rFonts w:asciiTheme="minorHAnsi" w:hAnsiTheme="minorHAnsi" w:cstheme="minorHAnsi"/>
                <w:b/>
                <w:lang w:val="ro-RO"/>
              </w:rPr>
              <w:t xml:space="preserve"> pe lista de rezerv</w:t>
            </w:r>
            <w:r w:rsidR="00DC02F3" w:rsidRPr="00045358">
              <w:rPr>
                <w:rFonts w:asciiTheme="minorHAnsi" w:hAnsiTheme="minorHAnsi" w:cstheme="minorHAnsi"/>
                <w:b/>
                <w:lang w:val="ro-RO"/>
              </w:rPr>
              <w:t>ă</w:t>
            </w:r>
            <w:r w:rsidRPr="00045358">
              <w:rPr>
                <w:rFonts w:asciiTheme="minorHAnsi" w:hAnsiTheme="minorHAnsi" w:cstheme="minorHAnsi"/>
                <w:b/>
                <w:lang w:val="ro-RO"/>
              </w:rPr>
              <w:t xml:space="preserve"> a </w:t>
            </w:r>
            <w:r w:rsidR="00A22407" w:rsidRPr="00045358">
              <w:rPr>
                <w:rFonts w:asciiTheme="minorHAnsi" w:hAnsiTheme="minorHAnsi" w:cstheme="minorHAnsi"/>
                <w:b/>
                <w:lang w:val="ro-RO"/>
              </w:rPr>
              <w:t>POR</w:t>
            </w:r>
            <w:r w:rsidRPr="00045358">
              <w:rPr>
                <w:rFonts w:asciiTheme="minorHAnsi" w:hAnsiTheme="minorHAnsi" w:cstheme="minorHAnsi"/>
                <w:b/>
                <w:lang w:val="ro-RO"/>
              </w:rPr>
              <w:t xml:space="preserve"> 2014-2020</w:t>
            </w:r>
            <w:r w:rsidR="001C6044" w:rsidRPr="00045358">
              <w:rPr>
                <w:rFonts w:asciiTheme="minorHAnsi" w:hAnsiTheme="minorHAnsi" w:cstheme="minorHAnsi"/>
                <w:b/>
                <w:lang w:val="ro-RO"/>
              </w:rPr>
              <w:t xml:space="preserve"> </w:t>
            </w:r>
            <w:r w:rsidR="005D045D" w:rsidRPr="00045358">
              <w:rPr>
                <w:rFonts w:asciiTheme="minorHAnsi" w:hAnsiTheme="minorHAnsi" w:cstheme="minorHAnsi"/>
                <w:b/>
                <w:lang w:val="ro-RO"/>
              </w:rPr>
              <w:t>ș</w:t>
            </w:r>
            <w:r w:rsidR="001C6044" w:rsidRPr="00045358">
              <w:rPr>
                <w:rFonts w:asciiTheme="minorHAnsi" w:hAnsiTheme="minorHAnsi" w:cstheme="minorHAnsi"/>
                <w:b/>
                <w:lang w:val="ro-RO"/>
              </w:rPr>
              <w:t xml:space="preserve">i are elaborate următoarele documente: </w:t>
            </w:r>
          </w:p>
          <w:p w14:paraId="44DB1471" w14:textId="64F75ABB" w:rsidR="001C6044" w:rsidRPr="00045358" w:rsidRDefault="001C6044" w:rsidP="00DC02F3">
            <w:pPr>
              <w:pStyle w:val="ListParagraph"/>
              <w:spacing w:after="0" w:line="240" w:lineRule="auto"/>
              <w:ind w:left="360"/>
              <w:jc w:val="both"/>
              <w:rPr>
                <w:rFonts w:asciiTheme="minorHAnsi" w:hAnsiTheme="minorHAnsi" w:cstheme="minorHAnsi"/>
                <w:bCs/>
                <w:lang w:val="ro-RO"/>
              </w:rPr>
            </w:pPr>
            <w:r w:rsidRPr="00045358">
              <w:rPr>
                <w:rFonts w:asciiTheme="minorHAnsi" w:hAnsiTheme="minorHAnsi" w:cstheme="minorHAnsi"/>
                <w:bCs/>
                <w:lang w:val="ro-RO"/>
              </w:rPr>
              <w:t>…….</w:t>
            </w:r>
          </w:p>
          <w:p w14:paraId="15FAED1B" w14:textId="7B7B50E3" w:rsidR="0048656B" w:rsidRPr="00045358" w:rsidRDefault="0048656B"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sau</w:t>
            </w:r>
          </w:p>
          <w:p w14:paraId="5666EF96" w14:textId="1E9552E5" w:rsidR="0048656B" w:rsidRPr="00045358" w:rsidRDefault="001C6044" w:rsidP="003625A0">
            <w:pPr>
              <w:shd w:val="clear" w:color="auto" w:fill="F2F2F2" w:themeFill="background1" w:themeFillShade="F2"/>
              <w:jc w:val="both"/>
              <w:rPr>
                <w:rFonts w:asciiTheme="minorHAnsi" w:hAnsiTheme="minorHAnsi" w:cstheme="minorHAnsi"/>
                <w:b/>
                <w:sz w:val="22"/>
                <w:szCs w:val="22"/>
              </w:rPr>
            </w:pPr>
            <w:r w:rsidRPr="00045358">
              <w:rPr>
                <w:rFonts w:asciiTheme="minorHAnsi" w:hAnsiTheme="minorHAnsi" w:cstheme="minorHAnsi"/>
                <w:b/>
                <w:sz w:val="22"/>
                <w:szCs w:val="22"/>
              </w:rPr>
              <w:t xml:space="preserve">         </w:t>
            </w:r>
            <w:r w:rsidR="0048656B" w:rsidRPr="00045358">
              <w:rPr>
                <w:rFonts w:asciiTheme="minorHAnsi" w:hAnsiTheme="minorHAnsi" w:cstheme="minorHAnsi"/>
                <w:b/>
                <w:sz w:val="22"/>
                <w:szCs w:val="22"/>
              </w:rPr>
              <w:t xml:space="preserve">Proiectul </w:t>
            </w:r>
            <w:r w:rsidR="00A22407" w:rsidRPr="00045358">
              <w:rPr>
                <w:rFonts w:asciiTheme="minorHAnsi" w:hAnsiTheme="minorHAnsi" w:cstheme="minorHAnsi"/>
                <w:b/>
                <w:sz w:val="22"/>
                <w:szCs w:val="22"/>
              </w:rPr>
              <w:t>nu se afl</w:t>
            </w:r>
            <w:r w:rsidR="003625A0" w:rsidRPr="00045358">
              <w:rPr>
                <w:rFonts w:asciiTheme="minorHAnsi" w:hAnsiTheme="minorHAnsi" w:cstheme="minorHAnsi"/>
                <w:b/>
                <w:sz w:val="22"/>
                <w:szCs w:val="22"/>
              </w:rPr>
              <w:t>ă</w:t>
            </w:r>
            <w:r w:rsidR="00A22407" w:rsidRPr="00045358">
              <w:rPr>
                <w:rFonts w:asciiTheme="minorHAnsi" w:hAnsiTheme="minorHAnsi" w:cstheme="minorHAnsi"/>
                <w:b/>
                <w:sz w:val="22"/>
                <w:szCs w:val="22"/>
              </w:rPr>
              <w:t xml:space="preserve"> pe lista de rezerv</w:t>
            </w:r>
            <w:r w:rsidR="003625A0" w:rsidRPr="00045358">
              <w:rPr>
                <w:rFonts w:asciiTheme="minorHAnsi" w:hAnsiTheme="minorHAnsi" w:cstheme="minorHAnsi"/>
                <w:b/>
                <w:sz w:val="22"/>
                <w:szCs w:val="22"/>
              </w:rPr>
              <w:t>ă</w:t>
            </w:r>
            <w:r w:rsidR="00A22407" w:rsidRPr="00045358">
              <w:rPr>
                <w:rFonts w:asciiTheme="minorHAnsi" w:hAnsiTheme="minorHAnsi" w:cstheme="minorHAnsi"/>
                <w:b/>
                <w:sz w:val="22"/>
                <w:szCs w:val="22"/>
              </w:rPr>
              <w:t xml:space="preserve"> a POR 2014-2020</w:t>
            </w:r>
          </w:p>
          <w:p w14:paraId="460231F9" w14:textId="77777777" w:rsidR="0048656B" w:rsidRPr="00045358" w:rsidRDefault="0048656B" w:rsidP="00DC02F3">
            <w:pPr>
              <w:jc w:val="both"/>
              <w:rPr>
                <w:rFonts w:asciiTheme="minorHAnsi" w:hAnsiTheme="minorHAnsi" w:cstheme="minorHAnsi"/>
                <w:b/>
                <w:sz w:val="22"/>
                <w:szCs w:val="22"/>
              </w:rPr>
            </w:pPr>
          </w:p>
          <w:p w14:paraId="4DAF0866" w14:textId="6499A492" w:rsidR="0048656B" w:rsidRPr="004068ED" w:rsidRDefault="0048656B" w:rsidP="00DC02F3">
            <w:pPr>
              <w:jc w:val="both"/>
              <w:rPr>
                <w:rFonts w:asciiTheme="minorHAnsi" w:hAnsiTheme="minorHAnsi" w:cstheme="minorHAnsi"/>
                <w:b/>
                <w:i/>
                <w:iCs/>
                <w:sz w:val="20"/>
                <w:szCs w:val="20"/>
              </w:rPr>
            </w:pPr>
            <w:r w:rsidRPr="004068ED">
              <w:rPr>
                <w:rFonts w:asciiTheme="minorHAnsi" w:hAnsiTheme="minorHAnsi" w:cstheme="minorHAnsi"/>
                <w:bCs/>
                <w:i/>
                <w:iCs/>
                <w:sz w:val="20"/>
                <w:szCs w:val="20"/>
              </w:rPr>
              <w:t>Notă:</w:t>
            </w:r>
            <w:r w:rsidR="00ED541C" w:rsidRPr="004068ED">
              <w:rPr>
                <w:rFonts w:asciiTheme="minorHAnsi" w:hAnsiTheme="minorHAnsi" w:cstheme="minorHAnsi"/>
                <w:i/>
                <w:iCs/>
                <w:sz w:val="20"/>
                <w:szCs w:val="20"/>
              </w:rPr>
              <w:t xml:space="preserve"> </w:t>
            </w:r>
            <w:r w:rsidRPr="004068ED">
              <w:rPr>
                <w:rFonts w:asciiTheme="minorHAnsi" w:hAnsiTheme="minorHAnsi" w:cstheme="minorHAnsi"/>
                <w:i/>
                <w:iCs/>
                <w:sz w:val="20"/>
                <w:szCs w:val="20"/>
              </w:rPr>
              <w:t>În cazul în care proiectul este inclus pe lista de rezerva a POR 2014-2020, se va avea în vedere doar  actualizarea documenta</w:t>
            </w:r>
            <w:r w:rsidR="005D045D" w:rsidRPr="004068ED">
              <w:rPr>
                <w:rFonts w:asciiTheme="minorHAnsi" w:hAnsiTheme="minorHAnsi" w:cstheme="minorHAnsi"/>
                <w:i/>
                <w:iCs/>
                <w:sz w:val="20"/>
                <w:szCs w:val="20"/>
              </w:rPr>
              <w:t>ț</w:t>
            </w:r>
            <w:r w:rsidRPr="004068ED">
              <w:rPr>
                <w:rFonts w:asciiTheme="minorHAnsi" w:hAnsiTheme="minorHAnsi" w:cstheme="minorHAnsi"/>
                <w:i/>
                <w:iCs/>
                <w:sz w:val="20"/>
                <w:szCs w:val="20"/>
              </w:rPr>
              <w:t>iilor tehnico-economice existente sau continuarea acestora în vederea implement</w:t>
            </w:r>
            <w:r w:rsidR="0042748B" w:rsidRPr="004068ED">
              <w:rPr>
                <w:rFonts w:asciiTheme="minorHAnsi" w:hAnsiTheme="minorHAnsi" w:cstheme="minorHAnsi"/>
                <w:i/>
                <w:iCs/>
                <w:sz w:val="20"/>
                <w:szCs w:val="20"/>
              </w:rPr>
              <w:t>ă</w:t>
            </w:r>
            <w:r w:rsidRPr="004068ED">
              <w:rPr>
                <w:rFonts w:asciiTheme="minorHAnsi" w:hAnsiTheme="minorHAnsi" w:cstheme="minorHAnsi"/>
                <w:i/>
                <w:iCs/>
                <w:sz w:val="20"/>
                <w:szCs w:val="20"/>
              </w:rPr>
              <w:t>rii proiectelor.</w:t>
            </w:r>
          </w:p>
        </w:tc>
      </w:tr>
      <w:tr w:rsidR="00E35741" w:rsidRPr="00045358" w14:paraId="6E9A979A" w14:textId="77777777" w:rsidTr="00030544">
        <w:trPr>
          <w:trHeight w:val="60"/>
        </w:trPr>
        <w:tc>
          <w:tcPr>
            <w:tcW w:w="542" w:type="dxa"/>
            <w:vMerge w:val="restart"/>
          </w:tcPr>
          <w:p w14:paraId="67B5C4E9" w14:textId="77777777" w:rsidR="00E35741" w:rsidRPr="00045358" w:rsidRDefault="00E35741" w:rsidP="00DC02F3">
            <w:pPr>
              <w:pStyle w:val="ListParagraph"/>
              <w:numPr>
                <w:ilvl w:val="0"/>
                <w:numId w:val="30"/>
              </w:numPr>
              <w:spacing w:after="0" w:line="240" w:lineRule="auto"/>
              <w:jc w:val="both"/>
              <w:rPr>
                <w:rFonts w:asciiTheme="minorHAnsi" w:hAnsiTheme="minorHAnsi" w:cstheme="minorHAnsi"/>
                <w:bCs/>
                <w:lang w:val="ro-RO"/>
              </w:rPr>
            </w:pPr>
          </w:p>
        </w:tc>
        <w:tc>
          <w:tcPr>
            <w:tcW w:w="9312" w:type="dxa"/>
            <w:shd w:val="clear" w:color="auto" w:fill="F2F2F2" w:themeFill="background1" w:themeFillShade="F2"/>
          </w:tcPr>
          <w:p w14:paraId="434FFC9B" w14:textId="1EE7BB3B" w:rsidR="00E35741" w:rsidRPr="00045358" w:rsidRDefault="00E35741" w:rsidP="003625A0">
            <w:pPr>
              <w:shd w:val="clear" w:color="auto" w:fill="F2F2F2" w:themeFill="background1" w:themeFillShade="F2"/>
              <w:jc w:val="both"/>
              <w:rPr>
                <w:rFonts w:asciiTheme="minorHAnsi" w:hAnsiTheme="minorHAnsi" w:cstheme="minorHAnsi"/>
                <w:b/>
                <w:bCs/>
                <w:sz w:val="22"/>
                <w:szCs w:val="22"/>
              </w:rPr>
            </w:pPr>
            <w:r w:rsidRPr="00045358">
              <w:rPr>
                <w:rFonts w:asciiTheme="minorHAnsi" w:hAnsiTheme="minorHAnsi" w:cstheme="minorHAnsi"/>
                <w:b/>
                <w:bCs/>
                <w:sz w:val="22"/>
                <w:szCs w:val="22"/>
              </w:rPr>
              <w:t xml:space="preserve">Buget eligibil estimat total al investiției  </w:t>
            </w:r>
          </w:p>
        </w:tc>
      </w:tr>
      <w:tr w:rsidR="00E35741" w:rsidRPr="00045358" w14:paraId="7A68EA45" w14:textId="77777777" w:rsidTr="00030544">
        <w:trPr>
          <w:trHeight w:val="421"/>
        </w:trPr>
        <w:tc>
          <w:tcPr>
            <w:tcW w:w="542" w:type="dxa"/>
            <w:vMerge/>
          </w:tcPr>
          <w:p w14:paraId="380FB5DE" w14:textId="3F5C2724" w:rsidR="00E35741" w:rsidRPr="00045358" w:rsidRDefault="00E35741" w:rsidP="00E35741">
            <w:pPr>
              <w:jc w:val="both"/>
              <w:rPr>
                <w:rFonts w:asciiTheme="minorHAnsi" w:hAnsiTheme="minorHAnsi" w:cstheme="minorHAnsi"/>
                <w:bCs/>
                <w:sz w:val="22"/>
                <w:szCs w:val="22"/>
              </w:rPr>
            </w:pPr>
          </w:p>
        </w:tc>
        <w:tc>
          <w:tcPr>
            <w:tcW w:w="9312"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
              <w:gridCol w:w="744"/>
              <w:gridCol w:w="1042"/>
              <w:gridCol w:w="493"/>
              <w:gridCol w:w="1557"/>
            </w:tblGrid>
            <w:tr w:rsidR="00E35741" w:rsidRPr="00045358" w14:paraId="448696AE" w14:textId="77777777" w:rsidTr="00A71CE3">
              <w:tc>
                <w:tcPr>
                  <w:tcW w:w="493" w:type="dxa"/>
                </w:tcPr>
                <w:p w14:paraId="4DAABC73" w14:textId="7ABAA2CC" w:rsidR="00E35741" w:rsidRPr="00045358" w:rsidRDefault="00E35741" w:rsidP="003625A0">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2A0C6032" w14:textId="2E53EB1D" w:rsidR="00E35741" w:rsidRPr="00045358" w:rsidRDefault="00E35741"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euro,</w:t>
                  </w:r>
                </w:p>
              </w:tc>
              <w:tc>
                <w:tcPr>
                  <w:tcW w:w="1042" w:type="dxa"/>
                </w:tcPr>
                <w:p w14:paraId="37D31E87" w14:textId="7F78F092" w:rsidR="00E35741" w:rsidRPr="00045358" w:rsidRDefault="00E35741"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3946FC02" w14:textId="063361DD" w:rsidR="00E35741" w:rsidRPr="00045358" w:rsidRDefault="00E35741" w:rsidP="003625A0">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733E9FD5" w14:textId="050BDF26" w:rsidR="00E35741" w:rsidRPr="00045358" w:rsidRDefault="00E35741"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euro fără TVA</w:t>
                  </w:r>
                </w:p>
              </w:tc>
            </w:tr>
            <w:tr w:rsidR="00E35741" w:rsidRPr="00045358" w14:paraId="2CFAA38F" w14:textId="77777777" w:rsidTr="00A71CE3">
              <w:tc>
                <w:tcPr>
                  <w:tcW w:w="493" w:type="dxa"/>
                </w:tcPr>
                <w:p w14:paraId="4BD5270C" w14:textId="20178921" w:rsidR="00E35741" w:rsidRPr="00045358" w:rsidRDefault="00E35741" w:rsidP="003625A0">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4B47E760" w14:textId="629A735D" w:rsidR="00E35741" w:rsidRPr="00045358" w:rsidRDefault="00E35741" w:rsidP="003625A0">
                  <w:pPr>
                    <w:jc w:val="both"/>
                    <w:rPr>
                      <w:rFonts w:asciiTheme="minorHAnsi" w:hAnsiTheme="minorHAnsi" w:cstheme="minorHAnsi"/>
                      <w:bCs/>
                      <w:sz w:val="22"/>
                      <w:szCs w:val="22"/>
                    </w:rPr>
                  </w:pPr>
                  <w:r w:rsidRPr="00045358">
                    <w:rPr>
                      <w:rFonts w:asciiTheme="minorHAnsi" w:hAnsiTheme="minorHAnsi" w:cstheme="minorHAnsi"/>
                      <w:bCs/>
                      <w:sz w:val="22"/>
                      <w:szCs w:val="22"/>
                    </w:rPr>
                    <w:t>lei,</w:t>
                  </w:r>
                </w:p>
              </w:tc>
              <w:tc>
                <w:tcPr>
                  <w:tcW w:w="1042" w:type="dxa"/>
                </w:tcPr>
                <w:p w14:paraId="20843CEC" w14:textId="5CEC57A1" w:rsidR="00E35741" w:rsidRPr="00045358" w:rsidRDefault="00E35741" w:rsidP="003625A0">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0C21E48E" w14:textId="71EA97A6" w:rsidR="00E35741" w:rsidRPr="00045358" w:rsidRDefault="00E35741" w:rsidP="003625A0">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0B49E59E" w14:textId="5D352EC2" w:rsidR="00E35741" w:rsidRPr="00045358" w:rsidRDefault="00E35741" w:rsidP="003625A0">
                  <w:pPr>
                    <w:jc w:val="both"/>
                    <w:rPr>
                      <w:rFonts w:asciiTheme="minorHAnsi" w:hAnsiTheme="minorHAnsi" w:cstheme="minorHAnsi"/>
                      <w:bCs/>
                      <w:sz w:val="22"/>
                      <w:szCs w:val="22"/>
                    </w:rPr>
                  </w:pPr>
                  <w:r w:rsidRPr="00045358">
                    <w:rPr>
                      <w:rFonts w:asciiTheme="minorHAnsi" w:hAnsiTheme="minorHAnsi" w:cstheme="minorHAnsi"/>
                      <w:bCs/>
                      <w:sz w:val="22"/>
                      <w:szCs w:val="22"/>
                    </w:rPr>
                    <w:t>lei fără TVA</w:t>
                  </w:r>
                </w:p>
              </w:tc>
            </w:tr>
          </w:tbl>
          <w:p w14:paraId="17EB42BB" w14:textId="77777777" w:rsidR="00E35741" w:rsidRPr="00045358" w:rsidRDefault="00E35741" w:rsidP="00DC02F3">
            <w:pPr>
              <w:jc w:val="both"/>
              <w:rPr>
                <w:rFonts w:asciiTheme="minorHAnsi" w:hAnsiTheme="minorHAnsi" w:cstheme="minorHAnsi"/>
                <w:bCs/>
                <w:sz w:val="22"/>
                <w:szCs w:val="22"/>
              </w:rPr>
            </w:pPr>
          </w:p>
          <w:p w14:paraId="0EC35A05" w14:textId="42FCFB22" w:rsidR="00E35741" w:rsidRPr="00045358" w:rsidRDefault="00E35741"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Notă: Valoarea estimată totală a proiectului, fără TVA trebuie să fie cuprinsă între:</w:t>
            </w:r>
          </w:p>
          <w:p w14:paraId="36F2A7F1" w14:textId="77777777" w:rsidR="00E35741" w:rsidRPr="00030544" w:rsidRDefault="00E35741" w:rsidP="00A71CE3">
            <w:pPr>
              <w:pStyle w:val="ListParagraph"/>
              <w:numPr>
                <w:ilvl w:val="0"/>
                <w:numId w:val="44"/>
              </w:numPr>
              <w:jc w:val="both"/>
              <w:rPr>
                <w:rFonts w:asciiTheme="minorHAnsi" w:hAnsiTheme="minorHAnsi" w:cstheme="minorHAnsi"/>
                <w:bCs/>
                <w:lang w:val="fr-FR"/>
              </w:rPr>
            </w:pPr>
            <w:r w:rsidRPr="00030544">
              <w:rPr>
                <w:rFonts w:asciiTheme="minorHAnsi" w:hAnsiTheme="minorHAnsi" w:cstheme="minorHAnsi"/>
                <w:bCs/>
                <w:lang w:val="fr-FR"/>
              </w:rPr>
              <w:t xml:space="preserve">7.500.000 </w:t>
            </w:r>
            <w:proofErr w:type="gramStart"/>
            <w:r w:rsidRPr="00030544">
              <w:rPr>
                <w:rFonts w:asciiTheme="minorHAnsi" w:hAnsiTheme="minorHAnsi" w:cstheme="minorHAnsi"/>
                <w:bCs/>
                <w:lang w:val="fr-FR"/>
              </w:rPr>
              <w:t>euro</w:t>
            </w:r>
            <w:proofErr w:type="gram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și</w:t>
            </w:r>
            <w:proofErr w:type="spellEnd"/>
            <w:r w:rsidRPr="00030544">
              <w:rPr>
                <w:rFonts w:asciiTheme="minorHAnsi" w:hAnsiTheme="minorHAnsi" w:cstheme="minorHAnsi"/>
                <w:bCs/>
                <w:lang w:val="fr-FR"/>
              </w:rPr>
              <w:t xml:space="preserve"> 25.000.000 euro </w:t>
            </w:r>
            <w:proofErr w:type="spellStart"/>
            <w:r w:rsidRPr="00030544">
              <w:rPr>
                <w:rFonts w:asciiTheme="minorHAnsi" w:hAnsiTheme="minorHAnsi" w:cstheme="minorHAnsi"/>
                <w:bCs/>
                <w:lang w:val="fr-FR"/>
              </w:rPr>
              <w:t>pentru</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municipiile</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reședință</w:t>
            </w:r>
            <w:proofErr w:type="spellEnd"/>
            <w:r w:rsidRPr="00030544">
              <w:rPr>
                <w:rFonts w:asciiTheme="minorHAnsi" w:hAnsiTheme="minorHAnsi" w:cstheme="minorHAnsi"/>
                <w:bCs/>
                <w:lang w:val="fr-FR"/>
              </w:rPr>
              <w:t xml:space="preserve"> de </w:t>
            </w:r>
            <w:proofErr w:type="spellStart"/>
            <w:r w:rsidRPr="00030544">
              <w:rPr>
                <w:rFonts w:asciiTheme="minorHAnsi" w:hAnsiTheme="minorHAnsi" w:cstheme="minorHAnsi"/>
                <w:bCs/>
                <w:lang w:val="fr-FR"/>
              </w:rPr>
              <w:t>județ</w:t>
            </w:r>
            <w:proofErr w:type="spellEnd"/>
          </w:p>
          <w:p w14:paraId="000D6755" w14:textId="462C923A" w:rsidR="00E35741" w:rsidRPr="00030544" w:rsidRDefault="00E35741" w:rsidP="00A71CE3">
            <w:pPr>
              <w:pStyle w:val="ListParagraph"/>
              <w:numPr>
                <w:ilvl w:val="0"/>
                <w:numId w:val="44"/>
              </w:numPr>
              <w:jc w:val="both"/>
              <w:rPr>
                <w:rFonts w:asciiTheme="minorHAnsi" w:hAnsiTheme="minorHAnsi" w:cstheme="minorHAnsi"/>
                <w:bCs/>
                <w:lang w:val="fr-FR"/>
              </w:rPr>
            </w:pPr>
            <w:r w:rsidRPr="00030544">
              <w:rPr>
                <w:rFonts w:asciiTheme="minorHAnsi" w:hAnsiTheme="minorHAnsi" w:cstheme="minorHAnsi"/>
                <w:bCs/>
                <w:lang w:val="fr-FR"/>
              </w:rPr>
              <w:t xml:space="preserve">5.000.000 </w:t>
            </w:r>
            <w:proofErr w:type="gramStart"/>
            <w:r w:rsidRPr="00030544">
              <w:rPr>
                <w:rFonts w:asciiTheme="minorHAnsi" w:hAnsiTheme="minorHAnsi" w:cstheme="minorHAnsi"/>
                <w:bCs/>
                <w:lang w:val="fr-FR"/>
              </w:rPr>
              <w:t>euro</w:t>
            </w:r>
            <w:proofErr w:type="gram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și</w:t>
            </w:r>
            <w:proofErr w:type="spellEnd"/>
            <w:r w:rsidRPr="00030544">
              <w:rPr>
                <w:rFonts w:asciiTheme="minorHAnsi" w:hAnsiTheme="minorHAnsi" w:cstheme="minorHAnsi"/>
                <w:bCs/>
                <w:lang w:val="fr-FR"/>
              </w:rPr>
              <w:t xml:space="preserve"> 15.000.000 euro </w:t>
            </w:r>
            <w:proofErr w:type="spellStart"/>
            <w:r w:rsidRPr="00030544">
              <w:rPr>
                <w:rFonts w:asciiTheme="minorHAnsi" w:hAnsiTheme="minorHAnsi" w:cstheme="minorHAnsi"/>
                <w:bCs/>
                <w:lang w:val="fr-FR"/>
              </w:rPr>
              <w:t>pentru</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celelalte</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municipii</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și</w:t>
            </w:r>
            <w:proofErr w:type="spellEnd"/>
            <w:r w:rsidRPr="00030544">
              <w:rPr>
                <w:rFonts w:asciiTheme="minorHAnsi" w:hAnsiTheme="minorHAnsi" w:cstheme="minorHAnsi"/>
                <w:bCs/>
                <w:lang w:val="fr-FR"/>
              </w:rPr>
              <w:t xml:space="preserve"> </w:t>
            </w:r>
            <w:proofErr w:type="spellStart"/>
            <w:r w:rsidRPr="00030544">
              <w:rPr>
                <w:rFonts w:asciiTheme="minorHAnsi" w:hAnsiTheme="minorHAnsi" w:cstheme="minorHAnsi"/>
                <w:bCs/>
                <w:lang w:val="fr-FR"/>
              </w:rPr>
              <w:t>orașe</w:t>
            </w:r>
            <w:proofErr w:type="spellEnd"/>
          </w:p>
          <w:p w14:paraId="4DC0D99B" w14:textId="754DF089" w:rsidR="00E35741" w:rsidRPr="00045358" w:rsidRDefault="00E35741" w:rsidP="00DC02F3">
            <w:pPr>
              <w:jc w:val="both"/>
              <w:rPr>
                <w:rFonts w:asciiTheme="minorHAnsi" w:hAnsiTheme="minorHAnsi" w:cstheme="minorHAnsi"/>
                <w:bCs/>
                <w:sz w:val="22"/>
                <w:szCs w:val="22"/>
              </w:rPr>
            </w:pPr>
            <w:r w:rsidRPr="00045358">
              <w:rPr>
                <w:rFonts w:asciiTheme="minorHAnsi" w:hAnsiTheme="minorHAnsi" w:cstheme="minorHAnsi"/>
                <w:bCs/>
                <w:iCs/>
                <w:sz w:val="22"/>
                <w:szCs w:val="22"/>
              </w:rPr>
              <w:t>Cursul utilizat pentru transformarea în euro este cursul Inforeuro la data depunerii fișei de proiect de investiție</w:t>
            </w:r>
            <w:r w:rsidR="00102C8F">
              <w:rPr>
                <w:rFonts w:asciiTheme="minorHAnsi" w:hAnsiTheme="minorHAnsi" w:cstheme="minorHAnsi"/>
                <w:bCs/>
                <w:iCs/>
                <w:sz w:val="22"/>
                <w:szCs w:val="22"/>
              </w:rPr>
              <w:t xml:space="preserve"> (</w:t>
            </w:r>
            <w:r w:rsidR="004068ED" w:rsidRPr="00102C8F">
              <w:rPr>
                <w:rFonts w:ascii="Calibri" w:hAnsi="Calibri" w:cs="Calibri"/>
                <w:b/>
                <w:iCs/>
                <w:sz w:val="22"/>
                <w:szCs w:val="22"/>
              </w:rPr>
              <w:t xml:space="preserve">1 euro = </w:t>
            </w:r>
            <w:r w:rsidR="00102C8F" w:rsidRPr="00102C8F">
              <w:rPr>
                <w:rFonts w:ascii="Calibri" w:hAnsi="Calibri" w:cs="Calibri"/>
                <w:b/>
                <w:iCs/>
                <w:sz w:val="22"/>
                <w:szCs w:val="22"/>
              </w:rPr>
              <w:t>4,87</w:t>
            </w:r>
            <w:r w:rsidR="009267DE">
              <w:rPr>
                <w:rFonts w:ascii="Calibri" w:hAnsi="Calibri" w:cs="Calibri"/>
                <w:b/>
                <w:iCs/>
                <w:sz w:val="22"/>
                <w:szCs w:val="22"/>
              </w:rPr>
              <w:t>51</w:t>
            </w:r>
            <w:r w:rsidR="00102C8F">
              <w:rPr>
                <w:rFonts w:ascii="Calibri" w:hAnsi="Calibri" w:cs="Calibri"/>
                <w:b/>
                <w:iCs/>
                <w:sz w:val="22"/>
                <w:szCs w:val="22"/>
              </w:rPr>
              <w:t>).</w:t>
            </w:r>
          </w:p>
        </w:tc>
      </w:tr>
      <w:tr w:rsidR="00E35741" w:rsidRPr="00045358" w14:paraId="15F79465" w14:textId="77777777" w:rsidTr="00030544">
        <w:trPr>
          <w:trHeight w:val="62"/>
        </w:trPr>
        <w:tc>
          <w:tcPr>
            <w:tcW w:w="542" w:type="dxa"/>
            <w:vMerge w:val="restart"/>
          </w:tcPr>
          <w:p w14:paraId="4B9C92C2" w14:textId="77777777" w:rsidR="00E35741" w:rsidRPr="00045358" w:rsidRDefault="00E35741" w:rsidP="00DC02F3">
            <w:pPr>
              <w:pStyle w:val="ListParagraph"/>
              <w:numPr>
                <w:ilvl w:val="0"/>
                <w:numId w:val="30"/>
              </w:numPr>
              <w:spacing w:after="0" w:line="240" w:lineRule="auto"/>
              <w:jc w:val="both"/>
              <w:rPr>
                <w:rFonts w:asciiTheme="minorHAnsi" w:hAnsiTheme="minorHAnsi" w:cstheme="minorHAnsi"/>
                <w:bCs/>
                <w:lang w:val="ro-RO"/>
              </w:rPr>
            </w:pPr>
          </w:p>
        </w:tc>
        <w:tc>
          <w:tcPr>
            <w:tcW w:w="9312" w:type="dxa"/>
            <w:shd w:val="clear" w:color="auto" w:fill="F2F2F2" w:themeFill="background1" w:themeFillShade="F2"/>
          </w:tcPr>
          <w:p w14:paraId="50B6F591" w14:textId="7C584C87" w:rsidR="00E35741" w:rsidRPr="00045358" w:rsidRDefault="00E35741" w:rsidP="003625A0">
            <w:pPr>
              <w:shd w:val="clear" w:color="auto" w:fill="F2F2F2" w:themeFill="background1" w:themeFillShade="F2"/>
              <w:jc w:val="both"/>
              <w:rPr>
                <w:rFonts w:asciiTheme="minorHAnsi" w:hAnsiTheme="minorHAnsi" w:cstheme="minorHAnsi"/>
                <w:bCs/>
                <w:iCs/>
                <w:sz w:val="22"/>
                <w:szCs w:val="22"/>
              </w:rPr>
            </w:pPr>
            <w:r w:rsidRPr="00045358">
              <w:rPr>
                <w:rFonts w:asciiTheme="minorHAnsi" w:hAnsiTheme="minorHAnsi" w:cstheme="minorHAnsi"/>
                <w:b/>
                <w:bCs/>
                <w:iCs/>
                <w:sz w:val="22"/>
                <w:szCs w:val="22"/>
              </w:rPr>
              <w:t>Documentații tehnico - economice și alte documentații pentru care se solicită finanțare din  POAT</w:t>
            </w:r>
          </w:p>
        </w:tc>
      </w:tr>
      <w:tr w:rsidR="00E35741" w:rsidRPr="00045358" w14:paraId="457FDFBB" w14:textId="77777777" w:rsidTr="00030544">
        <w:trPr>
          <w:trHeight w:val="197"/>
        </w:trPr>
        <w:tc>
          <w:tcPr>
            <w:tcW w:w="542" w:type="dxa"/>
            <w:vMerge/>
          </w:tcPr>
          <w:p w14:paraId="368B3A45" w14:textId="77777777" w:rsidR="00E35741" w:rsidRPr="00045358" w:rsidRDefault="00E35741" w:rsidP="00E35741">
            <w:pPr>
              <w:jc w:val="both"/>
              <w:rPr>
                <w:rFonts w:asciiTheme="minorHAnsi" w:hAnsiTheme="minorHAnsi" w:cstheme="minorHAnsi"/>
                <w:bCs/>
                <w:sz w:val="22"/>
                <w:szCs w:val="22"/>
              </w:rPr>
            </w:pPr>
          </w:p>
        </w:tc>
        <w:tc>
          <w:tcPr>
            <w:tcW w:w="9312" w:type="dxa"/>
            <w:shd w:val="clear" w:color="auto" w:fill="auto"/>
          </w:tcPr>
          <w:p w14:paraId="5A19B9A1" w14:textId="77777777" w:rsidR="00E35741" w:rsidRPr="00045358" w:rsidRDefault="00E35741" w:rsidP="00DC02F3">
            <w:pPr>
              <w:pStyle w:val="Default"/>
              <w:jc w:val="both"/>
              <w:rPr>
                <w:rFonts w:asciiTheme="minorHAnsi" w:hAnsiTheme="minorHAnsi" w:cstheme="minorHAnsi"/>
                <w:iCs/>
                <w:color w:val="auto"/>
                <w:sz w:val="22"/>
                <w:szCs w:val="22"/>
                <w:lang w:val="ro-RO"/>
              </w:rPr>
            </w:pPr>
          </w:p>
          <w:p w14:paraId="56529D4C" w14:textId="6B7CE6CA" w:rsidR="00E35741" w:rsidRDefault="00E35741" w:rsidP="00DC02F3">
            <w:pPr>
              <w:pStyle w:val="Default"/>
              <w:jc w:val="both"/>
              <w:rPr>
                <w:rFonts w:asciiTheme="minorHAnsi" w:hAnsiTheme="minorHAnsi" w:cstheme="minorHAnsi"/>
                <w:i/>
                <w:snapToGrid w:val="0"/>
                <w:color w:val="auto"/>
                <w:sz w:val="22"/>
                <w:szCs w:val="22"/>
                <w:lang w:val="ro-RO"/>
              </w:rPr>
            </w:pPr>
            <w:r w:rsidRPr="00045358">
              <w:rPr>
                <w:rFonts w:asciiTheme="minorHAnsi" w:hAnsiTheme="minorHAnsi" w:cstheme="minorHAnsi"/>
                <w:i/>
                <w:color w:val="auto"/>
                <w:sz w:val="22"/>
                <w:szCs w:val="22"/>
                <w:lang w:val="ro-RO"/>
              </w:rPr>
              <w:lastRenderedPageBreak/>
              <w:t>Notă:</w:t>
            </w:r>
            <w:r w:rsidRPr="00045358">
              <w:rPr>
                <w:rFonts w:asciiTheme="minorHAnsi" w:hAnsiTheme="minorHAnsi" w:cstheme="minorHAnsi"/>
                <w:iCs/>
                <w:color w:val="auto"/>
                <w:sz w:val="22"/>
                <w:szCs w:val="22"/>
                <w:lang w:val="ro-RO"/>
              </w:rPr>
              <w:t xml:space="preserve"> </w:t>
            </w:r>
            <w:r w:rsidRPr="00045358">
              <w:rPr>
                <w:rFonts w:asciiTheme="minorHAnsi" w:hAnsiTheme="minorHAnsi" w:cstheme="minorHAnsi"/>
                <w:i/>
                <w:snapToGrid w:val="0"/>
                <w:color w:val="auto"/>
                <w:sz w:val="22"/>
                <w:szCs w:val="22"/>
                <w:lang w:val="ro-RO"/>
              </w:rPr>
              <w:t>Solicitantul va prezenta o scurtă descriere a stadiului pregătirii proiectului (gradul de maturitate) și, totodată, documentațiile tehnico - economice (alte documentații) pentru care se solicită finanțare din POAT</w:t>
            </w:r>
            <w:r w:rsidR="004068ED">
              <w:rPr>
                <w:rFonts w:asciiTheme="minorHAnsi" w:hAnsiTheme="minorHAnsi" w:cstheme="minorHAnsi"/>
                <w:i/>
                <w:snapToGrid w:val="0"/>
                <w:color w:val="auto"/>
                <w:sz w:val="22"/>
                <w:szCs w:val="22"/>
                <w:lang w:val="ro-RO"/>
              </w:rPr>
              <w:t>.</w:t>
            </w:r>
          </w:p>
          <w:p w14:paraId="31AEC5F3" w14:textId="02378BBB" w:rsidR="004068ED" w:rsidRPr="00045358" w:rsidRDefault="004068ED" w:rsidP="00C03090">
            <w:pPr>
              <w:pStyle w:val="Default"/>
              <w:jc w:val="both"/>
              <w:rPr>
                <w:rFonts w:asciiTheme="minorHAnsi" w:hAnsiTheme="minorHAnsi" w:cstheme="minorHAnsi"/>
                <w:iCs/>
                <w:color w:val="auto"/>
                <w:sz w:val="22"/>
                <w:szCs w:val="22"/>
                <w:lang w:val="ro-RO"/>
              </w:rPr>
            </w:pPr>
            <w:r w:rsidRPr="00C03090">
              <w:rPr>
                <w:rFonts w:ascii="Calibri" w:hAnsi="Calibri" w:cs="Calibri"/>
                <w:iCs/>
                <w:color w:val="auto"/>
                <w:sz w:val="22"/>
                <w:szCs w:val="22"/>
                <w:lang w:val="ro-RO"/>
              </w:rPr>
              <w:t>Se vor enumera documentațiile tehnico-economice</w:t>
            </w:r>
            <w:r w:rsidR="00C03090">
              <w:rPr>
                <w:rFonts w:ascii="Calibri" w:hAnsi="Calibri" w:cs="Calibri"/>
                <w:iCs/>
                <w:color w:val="auto"/>
                <w:sz w:val="22"/>
                <w:szCs w:val="22"/>
                <w:lang w:val="ro-RO"/>
              </w:rPr>
              <w:t xml:space="preserve"> pentru care se solicită finanțare, </w:t>
            </w:r>
            <w:r w:rsidRPr="00C03090">
              <w:rPr>
                <w:rFonts w:ascii="Calibri" w:hAnsi="Calibri" w:cs="Calibri"/>
                <w:iCs/>
                <w:color w:val="auto"/>
                <w:sz w:val="22"/>
                <w:szCs w:val="22"/>
                <w:lang w:val="ro-RO"/>
              </w:rPr>
              <w:t xml:space="preserve">justificând necesitatea </w:t>
            </w:r>
            <w:r w:rsidR="004D7319" w:rsidRPr="00C03090">
              <w:rPr>
                <w:rFonts w:ascii="Calibri" w:hAnsi="Calibri" w:cs="Calibri"/>
                <w:iCs/>
                <w:color w:val="auto"/>
                <w:sz w:val="22"/>
                <w:szCs w:val="22"/>
                <w:lang w:val="ro-RO"/>
              </w:rPr>
              <w:t xml:space="preserve">elaborării </w:t>
            </w:r>
            <w:r w:rsidRPr="00C03090">
              <w:rPr>
                <w:rFonts w:ascii="Calibri" w:hAnsi="Calibri" w:cs="Calibri"/>
                <w:iCs/>
                <w:color w:val="auto"/>
                <w:sz w:val="22"/>
                <w:szCs w:val="22"/>
                <w:lang w:val="ro-RO"/>
              </w:rPr>
              <w:t>acestora, în conformitate cu cheltuielile eligibile din ghid</w:t>
            </w:r>
            <w:r w:rsidR="00C03090">
              <w:rPr>
                <w:rFonts w:ascii="Calibri" w:hAnsi="Calibri" w:cs="Calibri"/>
                <w:iCs/>
                <w:color w:val="auto"/>
                <w:sz w:val="22"/>
                <w:szCs w:val="22"/>
                <w:lang w:val="ro-RO"/>
              </w:rPr>
              <w:t>ul solicitantului.</w:t>
            </w:r>
          </w:p>
          <w:p w14:paraId="7B355526" w14:textId="77777777" w:rsidR="00E35741" w:rsidRPr="00045358" w:rsidRDefault="00E35741" w:rsidP="00DC02F3">
            <w:pPr>
              <w:pStyle w:val="Default"/>
              <w:jc w:val="both"/>
              <w:rPr>
                <w:rFonts w:asciiTheme="minorHAnsi" w:hAnsiTheme="minorHAnsi" w:cstheme="minorHAnsi"/>
                <w:iCs/>
                <w:color w:val="auto"/>
                <w:sz w:val="22"/>
                <w:szCs w:val="22"/>
                <w:lang w:val="ro-RO"/>
              </w:rPr>
            </w:pPr>
          </w:p>
          <w:p w14:paraId="6431B40F" w14:textId="125FAB25" w:rsidR="00E35741" w:rsidRPr="00045358" w:rsidRDefault="00E35741" w:rsidP="00DC02F3">
            <w:pPr>
              <w:pStyle w:val="Default"/>
              <w:jc w:val="both"/>
              <w:rPr>
                <w:rFonts w:asciiTheme="minorHAnsi" w:hAnsiTheme="minorHAnsi" w:cstheme="minorHAnsi"/>
                <w:iCs/>
                <w:color w:val="auto"/>
                <w:sz w:val="22"/>
                <w:szCs w:val="22"/>
                <w:lang w:val="ro-RO"/>
              </w:rPr>
            </w:pPr>
            <w:r w:rsidRPr="00045358">
              <w:rPr>
                <w:rFonts w:asciiTheme="minorHAnsi" w:hAnsiTheme="minorHAnsi" w:cstheme="minorHAnsi"/>
                <w:iCs/>
                <w:color w:val="auto"/>
                <w:sz w:val="22"/>
                <w:szCs w:val="22"/>
                <w:lang w:val="ro-RO"/>
              </w:rPr>
              <w:t xml:space="preserve">Documentațiile tehnico-economice pentru care se acordă sprijin financiar în conformitate cu Ghidul POAT  sunt:  studiul de fezabilitate sau documentația de avizare a lucrărilor de intervenții, după caz; proiect pentru autorizarea/desființarea executării lucrărilor; proiectul tehnic de execuție. </w:t>
            </w:r>
          </w:p>
          <w:p w14:paraId="63640D28" w14:textId="77777777" w:rsidR="004D7319" w:rsidRDefault="004D7319" w:rsidP="00DC02F3">
            <w:pPr>
              <w:jc w:val="both"/>
              <w:rPr>
                <w:rFonts w:asciiTheme="minorHAnsi" w:hAnsiTheme="minorHAnsi" w:cstheme="minorHAnsi"/>
                <w:iCs/>
                <w:sz w:val="22"/>
                <w:szCs w:val="22"/>
              </w:rPr>
            </w:pPr>
          </w:p>
          <w:p w14:paraId="4D4C7C78" w14:textId="6261F795" w:rsidR="00E35741" w:rsidRPr="00045358" w:rsidRDefault="00E35741" w:rsidP="00DC02F3">
            <w:pPr>
              <w:jc w:val="both"/>
              <w:rPr>
                <w:rFonts w:asciiTheme="minorHAnsi" w:hAnsiTheme="minorHAnsi" w:cstheme="minorHAnsi"/>
                <w:iCs/>
                <w:sz w:val="22"/>
                <w:szCs w:val="22"/>
              </w:rPr>
            </w:pPr>
            <w:r w:rsidRPr="00045358">
              <w:rPr>
                <w:rFonts w:asciiTheme="minorHAnsi" w:hAnsiTheme="minorHAnsi" w:cstheme="minorHAnsi"/>
                <w:iCs/>
                <w:sz w:val="22"/>
                <w:szCs w:val="22"/>
              </w:rPr>
              <w:t xml:space="preserve">În plus, dacă este necesar, se va acorda sprijin și pentru documentații de tipul 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de mobilitate urbană. </w:t>
            </w:r>
          </w:p>
          <w:p w14:paraId="75A53151" w14:textId="77777777" w:rsidR="00E35741" w:rsidRPr="00045358" w:rsidRDefault="00E35741" w:rsidP="00DC02F3">
            <w:pPr>
              <w:jc w:val="both"/>
              <w:rPr>
                <w:rFonts w:asciiTheme="minorHAnsi" w:hAnsiTheme="minorHAnsi" w:cstheme="minorHAnsi"/>
                <w:iCs/>
                <w:sz w:val="22"/>
                <w:szCs w:val="22"/>
              </w:rPr>
            </w:pPr>
          </w:p>
          <w:p w14:paraId="164739C4" w14:textId="11027AFE" w:rsidR="00E35741" w:rsidRPr="004068ED" w:rsidRDefault="00E35741" w:rsidP="00DC02F3">
            <w:pPr>
              <w:jc w:val="both"/>
              <w:rPr>
                <w:rFonts w:asciiTheme="minorHAnsi" w:hAnsiTheme="minorHAnsi" w:cstheme="minorHAnsi"/>
                <w:i/>
                <w:sz w:val="20"/>
                <w:szCs w:val="20"/>
              </w:rPr>
            </w:pPr>
            <w:r w:rsidRPr="004068ED">
              <w:rPr>
                <w:rFonts w:asciiTheme="minorHAnsi" w:hAnsiTheme="minorHAnsi" w:cstheme="minorHAnsi"/>
                <w:i/>
                <w:sz w:val="20"/>
                <w:szCs w:val="20"/>
              </w:rPr>
              <w:t xml:space="preserve">Atenție: Documentația </w:t>
            </w:r>
            <w:r w:rsidR="00C03090">
              <w:rPr>
                <w:rFonts w:asciiTheme="minorHAnsi" w:hAnsiTheme="minorHAnsi" w:cstheme="minorHAnsi"/>
                <w:i/>
                <w:sz w:val="20"/>
                <w:szCs w:val="20"/>
              </w:rPr>
              <w:t xml:space="preserve">va </w:t>
            </w:r>
            <w:r w:rsidRPr="004068ED">
              <w:rPr>
                <w:rFonts w:asciiTheme="minorHAnsi" w:hAnsiTheme="minorHAnsi" w:cstheme="minorHAnsi"/>
                <w:i/>
                <w:sz w:val="20"/>
                <w:szCs w:val="20"/>
              </w:rPr>
              <w:t>fi elaborată și predată respectând etapele de proiectare din HG 907/2016, inclusiv faza Proiect tehnic de execuție, conform HG nr. 907/2016.</w:t>
            </w:r>
          </w:p>
        </w:tc>
      </w:tr>
      <w:tr w:rsidR="00E35741" w:rsidRPr="00045358" w14:paraId="489CAC8F" w14:textId="77777777" w:rsidTr="00030544">
        <w:trPr>
          <w:trHeight w:val="384"/>
        </w:trPr>
        <w:tc>
          <w:tcPr>
            <w:tcW w:w="542" w:type="dxa"/>
            <w:vMerge w:val="restart"/>
          </w:tcPr>
          <w:p w14:paraId="6683F5A6" w14:textId="77777777" w:rsidR="00E35741" w:rsidRPr="00C03090" w:rsidRDefault="00E35741" w:rsidP="00DC02F3">
            <w:pPr>
              <w:pStyle w:val="ListParagraph"/>
              <w:numPr>
                <w:ilvl w:val="0"/>
                <w:numId w:val="30"/>
              </w:numPr>
              <w:spacing w:after="0" w:line="240" w:lineRule="auto"/>
              <w:jc w:val="both"/>
              <w:rPr>
                <w:rFonts w:asciiTheme="minorHAnsi" w:hAnsiTheme="minorHAnsi" w:cstheme="minorHAnsi"/>
                <w:bCs/>
                <w:lang w:val="ro-RO"/>
              </w:rPr>
            </w:pPr>
          </w:p>
        </w:tc>
        <w:tc>
          <w:tcPr>
            <w:tcW w:w="9312" w:type="dxa"/>
            <w:shd w:val="clear" w:color="auto" w:fill="F2F2F2" w:themeFill="background1" w:themeFillShade="F2"/>
          </w:tcPr>
          <w:p w14:paraId="6F73CD6C" w14:textId="62BF19EF" w:rsidR="00E35741" w:rsidRPr="00C03090" w:rsidRDefault="00E35741" w:rsidP="00DC02F3">
            <w:pPr>
              <w:jc w:val="both"/>
              <w:rPr>
                <w:rFonts w:asciiTheme="minorHAnsi" w:hAnsiTheme="minorHAnsi" w:cstheme="minorHAnsi"/>
                <w:b/>
                <w:sz w:val="22"/>
                <w:szCs w:val="22"/>
              </w:rPr>
            </w:pPr>
            <w:r w:rsidRPr="00C03090">
              <w:rPr>
                <w:rFonts w:asciiTheme="minorHAnsi" w:hAnsiTheme="minorHAnsi" w:cstheme="minorHAnsi"/>
                <w:b/>
                <w:sz w:val="22"/>
                <w:szCs w:val="22"/>
              </w:rPr>
              <w:t xml:space="preserve">Bugetul estimat solicitat din POAT pentru elaborarea documentațiilor tehnico-economice sau alte documentații </w:t>
            </w:r>
          </w:p>
        </w:tc>
      </w:tr>
      <w:tr w:rsidR="00E35741" w:rsidRPr="00045358" w14:paraId="4F179441" w14:textId="77777777" w:rsidTr="00030544">
        <w:trPr>
          <w:trHeight w:val="197"/>
        </w:trPr>
        <w:tc>
          <w:tcPr>
            <w:tcW w:w="542" w:type="dxa"/>
            <w:vMerge/>
          </w:tcPr>
          <w:p w14:paraId="370E74F6" w14:textId="77777777" w:rsidR="00E35741" w:rsidRPr="00C03090" w:rsidRDefault="00E35741" w:rsidP="00E35741">
            <w:pPr>
              <w:jc w:val="both"/>
              <w:rPr>
                <w:rFonts w:asciiTheme="minorHAnsi" w:hAnsiTheme="minorHAnsi" w:cstheme="minorHAnsi"/>
                <w:bCs/>
                <w:sz w:val="22"/>
                <w:szCs w:val="22"/>
              </w:rPr>
            </w:pPr>
          </w:p>
        </w:tc>
        <w:tc>
          <w:tcPr>
            <w:tcW w:w="9312" w:type="dxa"/>
            <w:shd w:val="clear" w:color="auto" w:fill="auto"/>
          </w:tcPr>
          <w:p w14:paraId="605BEE3A" w14:textId="232D017D" w:rsidR="00E35741" w:rsidRPr="00102C8F" w:rsidRDefault="00E35741" w:rsidP="00102C8F">
            <w:pPr>
              <w:jc w:val="both"/>
              <w:rPr>
                <w:rFonts w:asciiTheme="minorHAnsi" w:hAnsiTheme="minorHAnsi" w:cstheme="minorHAnsi"/>
                <w:bCs/>
                <w:iCs/>
              </w:rPr>
            </w:pPr>
            <w:r w:rsidRPr="00102C8F">
              <w:rPr>
                <w:rFonts w:asciiTheme="minorHAnsi" w:hAnsiTheme="minorHAnsi" w:cstheme="minorHAnsi"/>
                <w:bCs/>
                <w:iCs/>
              </w:rPr>
              <w:t>valoare totală,</w:t>
            </w:r>
            <w:r w:rsidR="004068ED" w:rsidRPr="00102C8F">
              <w:rPr>
                <w:rFonts w:asciiTheme="minorHAnsi" w:hAnsiTheme="minorHAnsi" w:cstheme="minorHAnsi"/>
                <w:bCs/>
                <w:iCs/>
              </w:rPr>
              <w:t xml:space="preserve"> …</w:t>
            </w:r>
            <w:r w:rsidRPr="00102C8F">
              <w:rPr>
                <w:rFonts w:asciiTheme="minorHAnsi" w:hAnsiTheme="minorHAnsi" w:cstheme="minorHAnsi"/>
                <w:bCs/>
                <w:iCs/>
              </w:rPr>
              <w:t xml:space="preserve"> inclusiv TVA, în lei, din care </w:t>
            </w:r>
            <w:r w:rsidR="004068ED" w:rsidRPr="00102C8F">
              <w:rPr>
                <w:rFonts w:asciiTheme="minorHAnsi" w:hAnsiTheme="minorHAnsi" w:cstheme="minorHAnsi"/>
                <w:bCs/>
                <w:iCs/>
              </w:rPr>
              <w:t xml:space="preserve">… </w:t>
            </w:r>
            <w:r w:rsidRPr="00102C8F">
              <w:rPr>
                <w:rFonts w:asciiTheme="minorHAnsi" w:hAnsiTheme="minorHAnsi" w:cstheme="minorHAnsi"/>
                <w:bCs/>
                <w:iCs/>
              </w:rPr>
              <w:t>lei fără TVA</w:t>
            </w:r>
          </w:p>
          <w:p w14:paraId="65CC3F83" w14:textId="77777777" w:rsidR="00102C8F" w:rsidRDefault="00102C8F" w:rsidP="00102C8F">
            <w:pPr>
              <w:jc w:val="both"/>
              <w:rPr>
                <w:rFonts w:asciiTheme="minorHAnsi" w:hAnsiTheme="minorHAnsi" w:cstheme="minorHAnsi"/>
                <w:b/>
                <w:sz w:val="22"/>
                <w:szCs w:val="22"/>
              </w:rPr>
            </w:pPr>
          </w:p>
          <w:p w14:paraId="00F8A92E" w14:textId="3AACDA6B" w:rsidR="00030544" w:rsidRPr="00C03090" w:rsidRDefault="00030544" w:rsidP="00030544">
            <w:pPr>
              <w:jc w:val="both"/>
              <w:rPr>
                <w:rFonts w:asciiTheme="minorHAnsi" w:hAnsiTheme="minorHAnsi" w:cstheme="minorHAnsi"/>
                <w:b/>
                <w:sz w:val="22"/>
                <w:szCs w:val="22"/>
              </w:rPr>
            </w:pPr>
            <w:r w:rsidRPr="00C03090">
              <w:rPr>
                <w:rFonts w:asciiTheme="minorHAnsi" w:hAnsiTheme="minorHAnsi" w:cstheme="minorHAnsi"/>
                <w:b/>
                <w:sz w:val="22"/>
                <w:szCs w:val="22"/>
              </w:rPr>
              <w:t xml:space="preserve">Previzionat a fi solicitat la rambursare în 2021, valoare în lei </w:t>
            </w:r>
            <w:r w:rsidR="004D7319" w:rsidRPr="00C03090">
              <w:rPr>
                <w:rFonts w:asciiTheme="minorHAnsi" w:hAnsiTheme="minorHAnsi" w:cstheme="minorHAnsi"/>
                <w:b/>
                <w:sz w:val="22"/>
                <w:szCs w:val="22"/>
              </w:rPr>
              <w:t xml:space="preserve">..., </w:t>
            </w:r>
            <w:r w:rsidRPr="00C03090">
              <w:rPr>
                <w:rFonts w:asciiTheme="minorHAnsi" w:hAnsiTheme="minorHAnsi" w:cstheme="minorHAnsi"/>
                <w:b/>
                <w:sz w:val="22"/>
                <w:szCs w:val="22"/>
              </w:rPr>
              <w:t>din care</w:t>
            </w:r>
            <w:r w:rsidR="004D7319" w:rsidRPr="00C03090">
              <w:rPr>
                <w:rFonts w:asciiTheme="minorHAnsi" w:hAnsiTheme="minorHAnsi" w:cstheme="minorHAnsi"/>
                <w:b/>
                <w:sz w:val="22"/>
                <w:szCs w:val="22"/>
              </w:rPr>
              <w:t xml:space="preserve"> ... </w:t>
            </w:r>
            <w:r w:rsidRPr="00C03090">
              <w:rPr>
                <w:rFonts w:asciiTheme="minorHAnsi" w:hAnsiTheme="minorHAnsi" w:cstheme="minorHAnsi"/>
                <w:b/>
                <w:sz w:val="22"/>
                <w:szCs w:val="22"/>
              </w:rPr>
              <w:t>lei fără TVA</w:t>
            </w:r>
          </w:p>
          <w:p w14:paraId="495F2520" w14:textId="5809E042" w:rsidR="00030544" w:rsidRPr="00C03090" w:rsidRDefault="00030544" w:rsidP="00030544">
            <w:pPr>
              <w:jc w:val="both"/>
              <w:rPr>
                <w:rFonts w:asciiTheme="minorHAnsi" w:hAnsiTheme="minorHAnsi" w:cstheme="minorHAnsi"/>
                <w:b/>
                <w:sz w:val="22"/>
                <w:szCs w:val="22"/>
              </w:rPr>
            </w:pPr>
            <w:r w:rsidRPr="00C03090">
              <w:rPr>
                <w:rFonts w:asciiTheme="minorHAnsi" w:hAnsiTheme="minorHAnsi" w:cstheme="minorHAnsi"/>
                <w:b/>
                <w:sz w:val="22"/>
                <w:szCs w:val="22"/>
              </w:rPr>
              <w:t xml:space="preserve">Previzionat a fi solicitat la rambursare în 2022, valoare în lei </w:t>
            </w:r>
            <w:r w:rsidR="004D7319" w:rsidRPr="00C03090">
              <w:rPr>
                <w:rFonts w:asciiTheme="minorHAnsi" w:hAnsiTheme="minorHAnsi" w:cstheme="minorHAnsi"/>
                <w:b/>
                <w:sz w:val="22"/>
                <w:szCs w:val="22"/>
              </w:rPr>
              <w:t xml:space="preserve">..., </w:t>
            </w:r>
            <w:r w:rsidRPr="00C03090">
              <w:rPr>
                <w:rFonts w:asciiTheme="minorHAnsi" w:hAnsiTheme="minorHAnsi" w:cstheme="minorHAnsi"/>
                <w:b/>
                <w:sz w:val="22"/>
                <w:szCs w:val="22"/>
              </w:rPr>
              <w:t>din care</w:t>
            </w:r>
            <w:r w:rsidR="004D7319" w:rsidRPr="00C03090">
              <w:rPr>
                <w:rFonts w:asciiTheme="minorHAnsi" w:hAnsiTheme="minorHAnsi" w:cstheme="minorHAnsi"/>
                <w:b/>
                <w:sz w:val="22"/>
                <w:szCs w:val="22"/>
              </w:rPr>
              <w:t xml:space="preserve"> ... </w:t>
            </w:r>
            <w:r w:rsidRPr="00C03090">
              <w:rPr>
                <w:rFonts w:asciiTheme="minorHAnsi" w:hAnsiTheme="minorHAnsi" w:cstheme="minorHAnsi"/>
                <w:b/>
                <w:sz w:val="22"/>
                <w:szCs w:val="22"/>
              </w:rPr>
              <w:t>lei fără TVA</w:t>
            </w:r>
          </w:p>
          <w:p w14:paraId="444E0BD9" w14:textId="1040EF95" w:rsidR="00030544" w:rsidRPr="00C03090" w:rsidRDefault="00030544" w:rsidP="00030544">
            <w:pPr>
              <w:jc w:val="both"/>
              <w:rPr>
                <w:rFonts w:asciiTheme="minorHAnsi" w:hAnsiTheme="minorHAnsi" w:cstheme="minorHAnsi"/>
                <w:bCs/>
                <w:iCs/>
              </w:rPr>
            </w:pPr>
          </w:p>
          <w:p w14:paraId="1382006E" w14:textId="77777777" w:rsidR="004068ED" w:rsidRPr="00C03090" w:rsidRDefault="004068ED" w:rsidP="00C03090">
            <w:pPr>
              <w:jc w:val="both"/>
              <w:rPr>
                <w:rFonts w:asciiTheme="minorHAnsi" w:hAnsiTheme="minorHAnsi" w:cstheme="minorHAnsi"/>
                <w:bCs/>
                <w:iCs/>
              </w:rPr>
            </w:pPr>
            <w:r w:rsidRPr="00C03090">
              <w:rPr>
                <w:rFonts w:asciiTheme="minorHAnsi" w:hAnsiTheme="minorHAnsi" w:cstheme="minorHAnsi"/>
                <w:bCs/>
                <w:iCs/>
              </w:rPr>
              <w:t>Defalcarea bugetului solicitat din POAT pe subcategorii de cheltuieli eligibile:</w:t>
            </w:r>
          </w:p>
          <w:p w14:paraId="7D574576" w14:textId="136C548E" w:rsidR="004068ED" w:rsidRPr="00C03090" w:rsidRDefault="004068ED" w:rsidP="00C03090">
            <w:pPr>
              <w:pStyle w:val="ListParagraph"/>
              <w:numPr>
                <w:ilvl w:val="0"/>
                <w:numId w:val="48"/>
              </w:numPr>
              <w:spacing w:line="240" w:lineRule="auto"/>
              <w:jc w:val="both"/>
              <w:rPr>
                <w:rFonts w:asciiTheme="minorHAnsi" w:hAnsiTheme="minorHAnsi" w:cstheme="minorHAnsi"/>
                <w:bCs/>
                <w:iCs/>
              </w:rPr>
            </w:pPr>
            <w:r w:rsidRPr="00C03090">
              <w:rPr>
                <w:rFonts w:asciiTheme="minorHAnsi" w:hAnsiTheme="minorHAnsi" w:cstheme="minorHAnsi"/>
                <w:bCs/>
                <w:iCs/>
              </w:rPr>
              <w:t xml:space="preserve">14.42 - </w:t>
            </w:r>
            <w:proofErr w:type="spellStart"/>
            <w:r w:rsidRPr="00C03090">
              <w:rPr>
                <w:rFonts w:asciiTheme="minorHAnsi" w:hAnsiTheme="minorHAnsi" w:cstheme="minorHAnsi"/>
                <w:bCs/>
                <w:iCs/>
              </w:rPr>
              <w:t>studii</w:t>
            </w:r>
            <w:proofErr w:type="spellEnd"/>
            <w:r w:rsidRPr="00C03090">
              <w:rPr>
                <w:rFonts w:asciiTheme="minorHAnsi" w:hAnsiTheme="minorHAnsi" w:cstheme="minorHAnsi"/>
                <w:bCs/>
                <w:iCs/>
              </w:rPr>
              <w:t xml:space="preserve"> </w:t>
            </w:r>
            <w:proofErr w:type="spellStart"/>
            <w:r w:rsidRPr="00C03090">
              <w:rPr>
                <w:rFonts w:asciiTheme="minorHAnsi" w:hAnsiTheme="minorHAnsi" w:cstheme="minorHAnsi"/>
                <w:bCs/>
                <w:iCs/>
              </w:rPr>
              <w:t>cf</w:t>
            </w:r>
            <w:proofErr w:type="spellEnd"/>
            <w:r w:rsidRPr="00C03090">
              <w:rPr>
                <w:rFonts w:asciiTheme="minorHAnsi" w:hAnsiTheme="minorHAnsi" w:cstheme="minorHAnsi"/>
                <w:bCs/>
                <w:iCs/>
              </w:rPr>
              <w:t xml:space="preserve"> HG 907/</w:t>
            </w:r>
            <w:proofErr w:type="spellStart"/>
            <w:r w:rsidRPr="00C03090">
              <w:rPr>
                <w:rFonts w:asciiTheme="minorHAnsi" w:hAnsiTheme="minorHAnsi" w:cstheme="minorHAnsi"/>
                <w:bCs/>
                <w:iCs/>
              </w:rPr>
              <w:t>studii</w:t>
            </w:r>
            <w:proofErr w:type="spellEnd"/>
            <w:r w:rsidRPr="00C03090">
              <w:rPr>
                <w:rFonts w:asciiTheme="minorHAnsi" w:hAnsiTheme="minorHAnsi" w:cstheme="minorHAnsi"/>
                <w:bCs/>
                <w:iCs/>
              </w:rPr>
              <w:t xml:space="preserve"> de teren cf HG 28;</w:t>
            </w:r>
          </w:p>
          <w:p w14:paraId="1810C757" w14:textId="023AD770" w:rsidR="004068ED" w:rsidRPr="00C03090" w:rsidRDefault="004068ED" w:rsidP="00C03090">
            <w:pPr>
              <w:pStyle w:val="ListParagraph"/>
              <w:numPr>
                <w:ilvl w:val="0"/>
                <w:numId w:val="48"/>
              </w:numPr>
              <w:spacing w:line="240" w:lineRule="auto"/>
              <w:jc w:val="both"/>
              <w:rPr>
                <w:rFonts w:asciiTheme="minorHAnsi" w:hAnsiTheme="minorHAnsi" w:cstheme="minorHAnsi"/>
                <w:bCs/>
                <w:iCs/>
                <w:lang w:val="fr-FR"/>
              </w:rPr>
            </w:pPr>
            <w:r w:rsidRPr="00C03090">
              <w:rPr>
                <w:rFonts w:asciiTheme="minorHAnsi" w:hAnsiTheme="minorHAnsi" w:cstheme="minorHAnsi"/>
                <w:bCs/>
                <w:iCs/>
                <w:lang w:val="fr-FR"/>
              </w:rPr>
              <w:t xml:space="preserve">14.43 - </w:t>
            </w:r>
            <w:proofErr w:type="spellStart"/>
            <w:r w:rsidRPr="00C03090">
              <w:rPr>
                <w:rFonts w:asciiTheme="minorHAnsi" w:hAnsiTheme="minorHAnsi" w:cstheme="minorHAnsi"/>
                <w:bCs/>
                <w:iCs/>
                <w:lang w:val="fr-FR"/>
              </w:rPr>
              <w:t>cheltuieli</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pentru</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documentații</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suport</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și</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obținere</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avize</w:t>
            </w:r>
            <w:proofErr w:type="spellEnd"/>
            <w:r w:rsidRPr="00C03090">
              <w:rPr>
                <w:rFonts w:asciiTheme="minorHAnsi" w:hAnsiTheme="minorHAnsi" w:cstheme="minorHAnsi"/>
                <w:bCs/>
                <w:iCs/>
                <w:lang w:val="fr-FR"/>
              </w:rPr>
              <w:t xml:space="preserve">, </w:t>
            </w:r>
            <w:proofErr w:type="spellStart"/>
            <w:r w:rsidRPr="00C03090">
              <w:rPr>
                <w:rFonts w:asciiTheme="minorHAnsi" w:hAnsiTheme="minorHAnsi" w:cstheme="minorHAnsi"/>
                <w:bCs/>
                <w:iCs/>
                <w:lang w:val="fr-FR"/>
              </w:rPr>
              <w:t>acorduri</w:t>
            </w:r>
            <w:proofErr w:type="spellEnd"/>
            <w:r w:rsidRPr="00C03090">
              <w:rPr>
                <w:rFonts w:asciiTheme="minorHAnsi" w:hAnsiTheme="minorHAnsi" w:cstheme="minorHAnsi"/>
                <w:bCs/>
                <w:iCs/>
                <w:lang w:val="fr-FR"/>
              </w:rPr>
              <w:t xml:space="preserve">, </w:t>
            </w:r>
            <w:proofErr w:type="spellStart"/>
            <w:proofErr w:type="gramStart"/>
            <w:r w:rsidRPr="00C03090">
              <w:rPr>
                <w:rFonts w:asciiTheme="minorHAnsi" w:hAnsiTheme="minorHAnsi" w:cstheme="minorHAnsi"/>
                <w:bCs/>
                <w:iCs/>
                <w:lang w:val="fr-FR"/>
              </w:rPr>
              <w:t>autorizații</w:t>
            </w:r>
            <w:proofErr w:type="spellEnd"/>
            <w:r w:rsidRPr="00C03090">
              <w:rPr>
                <w:rFonts w:asciiTheme="minorHAnsi" w:hAnsiTheme="minorHAnsi" w:cstheme="minorHAnsi"/>
                <w:bCs/>
                <w:iCs/>
                <w:lang w:val="fr-FR"/>
              </w:rPr>
              <w:t>;</w:t>
            </w:r>
            <w:proofErr w:type="gramEnd"/>
          </w:p>
          <w:p w14:paraId="2633F01C" w14:textId="561CF1B6" w:rsidR="004068ED" w:rsidRPr="00C03090" w:rsidRDefault="004068ED" w:rsidP="00C03090">
            <w:pPr>
              <w:pStyle w:val="ListParagraph"/>
              <w:numPr>
                <w:ilvl w:val="0"/>
                <w:numId w:val="48"/>
              </w:numPr>
              <w:spacing w:line="240" w:lineRule="auto"/>
              <w:jc w:val="both"/>
              <w:rPr>
                <w:rFonts w:asciiTheme="minorHAnsi" w:hAnsiTheme="minorHAnsi" w:cstheme="minorHAnsi"/>
                <w:bCs/>
                <w:iCs/>
              </w:rPr>
            </w:pPr>
            <w:r w:rsidRPr="00C03090">
              <w:rPr>
                <w:rFonts w:asciiTheme="minorHAnsi" w:hAnsiTheme="minorHAnsi" w:cstheme="minorHAnsi"/>
                <w:bCs/>
                <w:iCs/>
              </w:rPr>
              <w:t xml:space="preserve">14.44 - </w:t>
            </w:r>
            <w:proofErr w:type="spellStart"/>
            <w:r w:rsidRPr="00C03090">
              <w:rPr>
                <w:rFonts w:asciiTheme="minorHAnsi" w:hAnsiTheme="minorHAnsi" w:cstheme="minorHAnsi"/>
                <w:bCs/>
                <w:iCs/>
              </w:rPr>
              <w:t>proiectare</w:t>
            </w:r>
            <w:proofErr w:type="spellEnd"/>
            <w:r w:rsidRPr="00C03090">
              <w:rPr>
                <w:rFonts w:asciiTheme="minorHAnsi" w:hAnsiTheme="minorHAnsi" w:cstheme="minorHAnsi"/>
                <w:bCs/>
                <w:iCs/>
              </w:rPr>
              <w:t xml:space="preserve"> </w:t>
            </w:r>
            <w:proofErr w:type="spellStart"/>
            <w:r w:rsidRPr="00C03090">
              <w:rPr>
                <w:rFonts w:asciiTheme="minorHAnsi" w:hAnsiTheme="minorHAnsi" w:cstheme="minorHAnsi"/>
                <w:bCs/>
                <w:iCs/>
              </w:rPr>
              <w:t>și</w:t>
            </w:r>
            <w:proofErr w:type="spellEnd"/>
            <w:r w:rsidRPr="00C03090">
              <w:rPr>
                <w:rFonts w:asciiTheme="minorHAnsi" w:hAnsiTheme="minorHAnsi" w:cstheme="minorHAnsi"/>
                <w:bCs/>
                <w:iCs/>
              </w:rPr>
              <w:t xml:space="preserve"> </w:t>
            </w:r>
            <w:proofErr w:type="spellStart"/>
            <w:r w:rsidRPr="00C03090">
              <w:rPr>
                <w:rFonts w:asciiTheme="minorHAnsi" w:hAnsiTheme="minorHAnsi" w:cstheme="minorHAnsi"/>
                <w:bCs/>
                <w:iCs/>
              </w:rPr>
              <w:t>inginerie</w:t>
            </w:r>
            <w:proofErr w:type="spellEnd"/>
            <w:r w:rsidRPr="00C03090">
              <w:rPr>
                <w:rFonts w:asciiTheme="minorHAnsi" w:hAnsiTheme="minorHAnsi" w:cstheme="minorHAnsi"/>
                <w:bCs/>
                <w:iCs/>
              </w:rPr>
              <w:t>.</w:t>
            </w:r>
          </w:p>
          <w:p w14:paraId="4603A39D" w14:textId="77777777" w:rsidR="004068ED" w:rsidRPr="00C03090" w:rsidRDefault="004068ED" w:rsidP="004068ED">
            <w:pPr>
              <w:jc w:val="both"/>
              <w:rPr>
                <w:rFonts w:ascii="Calibri" w:hAnsi="Calibri" w:cs="Calibri"/>
                <w:bCs/>
                <w:i/>
                <w:sz w:val="22"/>
                <w:szCs w:val="22"/>
              </w:rPr>
            </w:pPr>
            <w:r w:rsidRPr="00C03090">
              <w:rPr>
                <w:rFonts w:ascii="Calibri" w:hAnsi="Calibri" w:cs="Calibri"/>
                <w:bCs/>
                <w:i/>
                <w:sz w:val="22"/>
                <w:szCs w:val="22"/>
              </w:rPr>
              <w:t xml:space="preserve">Notă: </w:t>
            </w:r>
          </w:p>
          <w:p w14:paraId="053BB69F" w14:textId="532A17F6" w:rsidR="004068ED" w:rsidRDefault="004068ED" w:rsidP="004068ED">
            <w:pPr>
              <w:jc w:val="both"/>
              <w:rPr>
                <w:rFonts w:asciiTheme="minorHAnsi" w:hAnsiTheme="minorHAnsi" w:cstheme="minorHAnsi"/>
                <w:bCs/>
                <w:i/>
                <w:iCs/>
                <w:sz w:val="22"/>
                <w:szCs w:val="22"/>
              </w:rPr>
            </w:pPr>
            <w:r w:rsidRPr="00C03090">
              <w:rPr>
                <w:rFonts w:asciiTheme="minorHAnsi" w:hAnsiTheme="minorHAnsi" w:cstheme="minorHAnsi"/>
                <w:bCs/>
                <w:i/>
                <w:iCs/>
                <w:sz w:val="22"/>
                <w:szCs w:val="22"/>
              </w:rPr>
              <w:t>Se va avea în vedere faptul că bugetul maxim pentru elaborarea documentației tehnico – economice este de maximum 5% din valoarea estimată a investiției (valoarea investiției se consideră inclusiv TVA).</w:t>
            </w:r>
            <w:r w:rsidR="00C03090">
              <w:rPr>
                <w:rFonts w:asciiTheme="minorHAnsi" w:hAnsiTheme="minorHAnsi" w:cstheme="minorHAnsi"/>
                <w:bCs/>
                <w:i/>
                <w:iCs/>
                <w:sz w:val="22"/>
                <w:szCs w:val="22"/>
              </w:rPr>
              <w:t xml:space="preserve"> </w:t>
            </w:r>
          </w:p>
          <w:p w14:paraId="10E61A27" w14:textId="77777777" w:rsidR="00C03090" w:rsidRPr="00C03090" w:rsidRDefault="00C03090" w:rsidP="004068ED">
            <w:pPr>
              <w:jc w:val="both"/>
              <w:rPr>
                <w:rFonts w:asciiTheme="minorHAnsi" w:hAnsiTheme="minorHAnsi" w:cstheme="minorHAnsi"/>
                <w:bCs/>
                <w:i/>
                <w:iCs/>
                <w:sz w:val="22"/>
                <w:szCs w:val="22"/>
              </w:rPr>
            </w:pPr>
          </w:p>
          <w:p w14:paraId="3D3F71F5" w14:textId="7214061F" w:rsidR="004068ED" w:rsidRPr="00C03090" w:rsidRDefault="004068ED" w:rsidP="004068ED">
            <w:pPr>
              <w:jc w:val="both"/>
              <w:rPr>
                <w:rFonts w:asciiTheme="minorHAnsi" w:hAnsiTheme="minorHAnsi" w:cstheme="minorHAnsi"/>
                <w:bCs/>
                <w:i/>
                <w:sz w:val="22"/>
                <w:szCs w:val="22"/>
              </w:rPr>
            </w:pPr>
            <w:r w:rsidRPr="00C03090">
              <w:rPr>
                <w:rFonts w:ascii="Calibri" w:hAnsi="Calibri" w:cs="Calibri"/>
                <w:i/>
                <w:sz w:val="22"/>
                <w:szCs w:val="22"/>
              </w:rPr>
              <w:t>Valoarea finanțării nerambursabile din POAT reprezintă maximum 98% din valoarea eligibilă a documentațiilor. Diferența reprezintă</w:t>
            </w:r>
            <w:r w:rsidRPr="00C03090">
              <w:rPr>
                <w:rFonts w:ascii="Calibri" w:hAnsi="Calibri" w:cs="Calibri"/>
                <w:bCs/>
                <w:i/>
                <w:sz w:val="22"/>
                <w:szCs w:val="22"/>
              </w:rPr>
              <w:t xml:space="preserve"> contribuția proprie a solicitanților.</w:t>
            </w:r>
          </w:p>
          <w:p w14:paraId="42632DEE" w14:textId="77777777" w:rsidR="004068ED" w:rsidRPr="00C03090" w:rsidRDefault="004068ED" w:rsidP="00E35741">
            <w:pPr>
              <w:jc w:val="both"/>
              <w:rPr>
                <w:rFonts w:asciiTheme="minorHAnsi" w:hAnsiTheme="minorHAnsi" w:cstheme="minorHAnsi"/>
                <w:bCs/>
                <w:i/>
                <w:sz w:val="22"/>
                <w:szCs w:val="22"/>
              </w:rPr>
            </w:pPr>
          </w:p>
          <w:p w14:paraId="41CF1058" w14:textId="59558F31" w:rsidR="00E35741" w:rsidRPr="00C03090" w:rsidRDefault="00E35741" w:rsidP="00E35741">
            <w:pPr>
              <w:jc w:val="both"/>
              <w:rPr>
                <w:rFonts w:asciiTheme="minorHAnsi" w:hAnsiTheme="minorHAnsi" w:cstheme="minorHAnsi"/>
                <w:bCs/>
                <w:i/>
                <w:sz w:val="22"/>
                <w:szCs w:val="22"/>
              </w:rPr>
            </w:pPr>
            <w:r w:rsidRPr="00C03090">
              <w:rPr>
                <w:rFonts w:asciiTheme="minorHAnsi" w:hAnsiTheme="minorHAnsi" w:cstheme="minorHAnsi"/>
                <w:bCs/>
                <w:iCs/>
                <w:sz w:val="22"/>
                <w:szCs w:val="22"/>
              </w:rPr>
              <w:t>Se va atașa</w:t>
            </w:r>
            <w:r w:rsidRPr="00C03090">
              <w:rPr>
                <w:rFonts w:asciiTheme="minorHAnsi" w:hAnsiTheme="minorHAnsi" w:cstheme="minorHAnsi"/>
                <w:bCs/>
                <w:i/>
                <w:sz w:val="22"/>
                <w:szCs w:val="22"/>
              </w:rPr>
              <w:t xml:space="preserve"> </w:t>
            </w:r>
            <w:r w:rsidRPr="00C03090">
              <w:rPr>
                <w:rFonts w:asciiTheme="minorHAnsi" w:hAnsiTheme="minorHAnsi" w:cstheme="minorHAnsi"/>
                <w:b/>
                <w:iCs/>
                <w:sz w:val="22"/>
                <w:szCs w:val="22"/>
              </w:rPr>
              <w:t>Nota de fundamentare a bugetului privind rezonabilitatea costurilor</w:t>
            </w:r>
            <w:r w:rsidR="004068ED" w:rsidRPr="00C03090">
              <w:rPr>
                <w:rFonts w:asciiTheme="minorHAnsi" w:hAnsiTheme="minorHAnsi" w:cstheme="minorHAnsi"/>
                <w:bCs/>
                <w:i/>
                <w:sz w:val="22"/>
                <w:szCs w:val="22"/>
              </w:rPr>
              <w:t>.</w:t>
            </w:r>
          </w:p>
          <w:p w14:paraId="40A9D9DC" w14:textId="3EE510D8" w:rsidR="00794E33" w:rsidRPr="00C03090" w:rsidRDefault="00E35741" w:rsidP="00E35741">
            <w:pPr>
              <w:jc w:val="both"/>
              <w:rPr>
                <w:rFonts w:asciiTheme="minorHAnsi" w:hAnsiTheme="minorHAnsi" w:cstheme="minorHAnsi"/>
                <w:i/>
                <w:iCs/>
                <w:sz w:val="22"/>
                <w:szCs w:val="22"/>
                <w:lang w:eastAsia="fr-FR"/>
              </w:rPr>
            </w:pPr>
            <w:r w:rsidRPr="00C03090">
              <w:rPr>
                <w:rFonts w:asciiTheme="minorHAnsi" w:hAnsiTheme="minorHAnsi" w:cstheme="minorHAnsi"/>
                <w:i/>
                <w:iCs/>
                <w:sz w:val="22"/>
                <w:szCs w:val="22"/>
                <w:lang w:eastAsia="fr-FR"/>
              </w:rPr>
              <w:t>În acest context, solicitanții trebuie să furnizeze oferte de preț, contracte similare sau alte documente justificative care să susțină prețurile orientative prevăzute în bugete.</w:t>
            </w:r>
          </w:p>
        </w:tc>
      </w:tr>
      <w:tr w:rsidR="009C0FDD" w:rsidRPr="00045358" w14:paraId="1320F819" w14:textId="77777777" w:rsidTr="00030544">
        <w:trPr>
          <w:trHeight w:val="197"/>
        </w:trPr>
        <w:tc>
          <w:tcPr>
            <w:tcW w:w="542" w:type="dxa"/>
            <w:vMerge w:val="restart"/>
          </w:tcPr>
          <w:p w14:paraId="5E5EF4F4" w14:textId="06AE939C" w:rsidR="0048656B" w:rsidRPr="00045358" w:rsidRDefault="0048656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7BE82002" w14:textId="5469241B" w:rsidR="0048656B" w:rsidRPr="00045358" w:rsidRDefault="0048656B" w:rsidP="00DC02F3">
            <w:pPr>
              <w:jc w:val="both"/>
              <w:rPr>
                <w:rFonts w:asciiTheme="minorHAnsi" w:hAnsiTheme="minorHAnsi" w:cstheme="minorHAnsi"/>
                <w:b/>
                <w:sz w:val="22"/>
                <w:szCs w:val="22"/>
              </w:rPr>
            </w:pPr>
            <w:r w:rsidRPr="00045358">
              <w:rPr>
                <w:rFonts w:asciiTheme="minorHAnsi" w:hAnsiTheme="minorHAnsi" w:cstheme="minorHAnsi"/>
                <w:b/>
                <w:sz w:val="22"/>
                <w:szCs w:val="22"/>
              </w:rPr>
              <w:t>Perioada de implementare</w:t>
            </w:r>
            <w:r w:rsidR="00DC2C36" w:rsidRPr="00045358">
              <w:rPr>
                <w:rFonts w:asciiTheme="minorHAnsi" w:hAnsiTheme="minorHAnsi" w:cstheme="minorHAnsi"/>
                <w:b/>
                <w:sz w:val="22"/>
                <w:szCs w:val="22"/>
              </w:rPr>
              <w:t xml:space="preserve"> pentru realizarea documenta</w:t>
            </w:r>
            <w:r w:rsidR="005D045D" w:rsidRPr="00045358">
              <w:rPr>
                <w:rFonts w:asciiTheme="minorHAnsi" w:hAnsiTheme="minorHAnsi" w:cstheme="minorHAnsi"/>
                <w:b/>
                <w:sz w:val="22"/>
                <w:szCs w:val="22"/>
              </w:rPr>
              <w:t>ț</w:t>
            </w:r>
            <w:r w:rsidR="00DC2C36" w:rsidRPr="00045358">
              <w:rPr>
                <w:rFonts w:asciiTheme="minorHAnsi" w:hAnsiTheme="minorHAnsi" w:cstheme="minorHAnsi"/>
                <w:b/>
                <w:sz w:val="22"/>
                <w:szCs w:val="22"/>
              </w:rPr>
              <w:t>iilor</w:t>
            </w:r>
            <w:r w:rsidR="00951D5B" w:rsidRPr="00045358">
              <w:rPr>
                <w:rFonts w:asciiTheme="minorHAnsi" w:hAnsiTheme="minorHAnsi" w:cstheme="minorHAnsi"/>
                <w:b/>
                <w:sz w:val="22"/>
                <w:szCs w:val="22"/>
              </w:rPr>
              <w:t xml:space="preserve"> în cadrul proiectului finan</w:t>
            </w:r>
            <w:r w:rsidR="005D045D" w:rsidRPr="00045358">
              <w:rPr>
                <w:rFonts w:asciiTheme="minorHAnsi" w:hAnsiTheme="minorHAnsi" w:cstheme="minorHAnsi"/>
                <w:b/>
                <w:sz w:val="22"/>
                <w:szCs w:val="22"/>
              </w:rPr>
              <w:t>ț</w:t>
            </w:r>
            <w:r w:rsidR="00951D5B" w:rsidRPr="00045358">
              <w:rPr>
                <w:rFonts w:asciiTheme="minorHAnsi" w:hAnsiTheme="minorHAnsi" w:cstheme="minorHAnsi"/>
                <w:b/>
                <w:sz w:val="22"/>
                <w:szCs w:val="22"/>
              </w:rPr>
              <w:t>at din POAT</w:t>
            </w:r>
          </w:p>
        </w:tc>
      </w:tr>
      <w:tr w:rsidR="009C0FDD" w:rsidRPr="00045358" w14:paraId="3DEC98BA" w14:textId="77777777" w:rsidTr="00030544">
        <w:trPr>
          <w:trHeight w:val="197"/>
        </w:trPr>
        <w:tc>
          <w:tcPr>
            <w:tcW w:w="542" w:type="dxa"/>
            <w:vMerge/>
          </w:tcPr>
          <w:p w14:paraId="72DA84DC" w14:textId="77777777" w:rsidR="0048656B" w:rsidRPr="00045358" w:rsidRDefault="0048656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4427EB73" w14:textId="52FB0547" w:rsidR="0048656B" w:rsidRPr="00045358" w:rsidRDefault="00574C91" w:rsidP="00DC02F3">
            <w:pPr>
              <w:jc w:val="both"/>
              <w:rPr>
                <w:rFonts w:asciiTheme="minorHAnsi" w:hAnsiTheme="minorHAnsi" w:cstheme="minorHAnsi"/>
                <w:bCs/>
                <w:sz w:val="22"/>
                <w:szCs w:val="22"/>
              </w:rPr>
            </w:pPr>
            <w:r>
              <w:rPr>
                <w:rFonts w:asciiTheme="minorHAnsi" w:hAnsiTheme="minorHAnsi" w:cstheme="minorHAnsi"/>
                <w:bCs/>
                <w:sz w:val="22"/>
                <w:szCs w:val="22"/>
              </w:rPr>
              <w:t>...</w:t>
            </w:r>
          </w:p>
          <w:p w14:paraId="5BC47C66" w14:textId="1BE549DF" w:rsidR="00DC2C36" w:rsidRPr="00045358" w:rsidRDefault="00DC2C36" w:rsidP="00DC02F3">
            <w:pPr>
              <w:jc w:val="both"/>
              <w:rPr>
                <w:rFonts w:asciiTheme="minorHAnsi" w:hAnsiTheme="minorHAnsi" w:cstheme="minorHAnsi"/>
                <w:bCs/>
                <w:sz w:val="22"/>
                <w:szCs w:val="22"/>
              </w:rPr>
            </w:pPr>
          </w:p>
          <w:p w14:paraId="4A807A9C" w14:textId="25ACDB63" w:rsidR="0048656B" w:rsidRPr="00574C91" w:rsidRDefault="00DC2C36" w:rsidP="00DC02F3">
            <w:pPr>
              <w:jc w:val="both"/>
              <w:rPr>
                <w:rFonts w:asciiTheme="minorHAnsi" w:hAnsiTheme="minorHAnsi" w:cstheme="minorHAnsi"/>
                <w:bCs/>
                <w:i/>
                <w:iCs/>
                <w:sz w:val="20"/>
                <w:szCs w:val="20"/>
              </w:rPr>
            </w:pPr>
            <w:r w:rsidRPr="00574C91">
              <w:rPr>
                <w:rFonts w:asciiTheme="minorHAnsi" w:hAnsiTheme="minorHAnsi" w:cstheme="minorHAnsi"/>
                <w:bCs/>
                <w:i/>
                <w:iCs/>
                <w:sz w:val="20"/>
                <w:szCs w:val="20"/>
              </w:rPr>
              <w:t>Not</w:t>
            </w:r>
            <w:r w:rsidR="00574C91" w:rsidRPr="00574C91">
              <w:rPr>
                <w:rFonts w:asciiTheme="minorHAnsi" w:hAnsiTheme="minorHAnsi" w:cstheme="minorHAnsi"/>
                <w:bCs/>
                <w:i/>
                <w:iCs/>
                <w:sz w:val="20"/>
                <w:szCs w:val="20"/>
              </w:rPr>
              <w:t>ă</w:t>
            </w:r>
            <w:r w:rsidRPr="00574C91">
              <w:rPr>
                <w:rFonts w:asciiTheme="minorHAnsi" w:hAnsiTheme="minorHAnsi" w:cstheme="minorHAnsi"/>
                <w:bCs/>
                <w:i/>
                <w:iCs/>
                <w:sz w:val="20"/>
                <w:szCs w:val="20"/>
              </w:rPr>
              <w:t xml:space="preserve">: Perioada de implementare poate fi cuprinsă între iunie 2020 </w:t>
            </w:r>
            <w:r w:rsidR="005D045D" w:rsidRPr="00574C91">
              <w:rPr>
                <w:rFonts w:asciiTheme="minorHAnsi" w:hAnsiTheme="minorHAnsi" w:cstheme="minorHAnsi"/>
                <w:bCs/>
                <w:i/>
                <w:iCs/>
                <w:sz w:val="20"/>
                <w:szCs w:val="20"/>
              </w:rPr>
              <w:t>ș</w:t>
            </w:r>
            <w:r w:rsidRPr="00574C91">
              <w:rPr>
                <w:rFonts w:asciiTheme="minorHAnsi" w:hAnsiTheme="minorHAnsi" w:cstheme="minorHAnsi"/>
                <w:bCs/>
                <w:i/>
                <w:iCs/>
                <w:sz w:val="20"/>
                <w:szCs w:val="20"/>
              </w:rPr>
              <w:t xml:space="preserve">i decembrie 2021 (include </w:t>
            </w:r>
            <w:r w:rsidR="005D045D" w:rsidRPr="00574C91">
              <w:rPr>
                <w:rFonts w:asciiTheme="minorHAnsi" w:hAnsiTheme="minorHAnsi" w:cstheme="minorHAnsi"/>
                <w:bCs/>
                <w:i/>
                <w:iCs/>
                <w:sz w:val="20"/>
                <w:szCs w:val="20"/>
              </w:rPr>
              <w:t>ș</w:t>
            </w:r>
            <w:r w:rsidRPr="00574C91">
              <w:rPr>
                <w:rFonts w:asciiTheme="minorHAnsi" w:hAnsiTheme="minorHAnsi" w:cstheme="minorHAnsi"/>
                <w:bCs/>
                <w:i/>
                <w:iCs/>
                <w:sz w:val="20"/>
                <w:szCs w:val="20"/>
              </w:rPr>
              <w:t>i perioada necesară efectuării plă</w:t>
            </w:r>
            <w:r w:rsidR="005D045D" w:rsidRPr="00574C91">
              <w:rPr>
                <w:rFonts w:asciiTheme="minorHAnsi" w:hAnsiTheme="minorHAnsi" w:cstheme="minorHAnsi"/>
                <w:bCs/>
                <w:i/>
                <w:iCs/>
                <w:sz w:val="20"/>
                <w:szCs w:val="20"/>
              </w:rPr>
              <w:t>ț</w:t>
            </w:r>
            <w:r w:rsidRPr="00574C91">
              <w:rPr>
                <w:rFonts w:asciiTheme="minorHAnsi" w:hAnsiTheme="minorHAnsi" w:cstheme="minorHAnsi"/>
                <w:bCs/>
                <w:i/>
                <w:iCs/>
                <w:sz w:val="20"/>
                <w:szCs w:val="20"/>
              </w:rPr>
              <w:t xml:space="preserve">ilor către contractor). </w:t>
            </w:r>
          </w:p>
        </w:tc>
      </w:tr>
      <w:tr w:rsidR="009C0FDD" w:rsidRPr="00045358" w14:paraId="251BDFFA" w14:textId="77777777" w:rsidTr="00030544">
        <w:trPr>
          <w:trHeight w:val="215"/>
        </w:trPr>
        <w:tc>
          <w:tcPr>
            <w:tcW w:w="542" w:type="dxa"/>
            <w:vMerge w:val="restart"/>
          </w:tcPr>
          <w:p w14:paraId="5EA169B2" w14:textId="72616C16" w:rsidR="00DC2C36" w:rsidRPr="00045358" w:rsidRDefault="00DC2C36"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cPr>
          <w:p w14:paraId="7160AEB9" w14:textId="08CC94D3" w:rsidR="00DC2C36" w:rsidRPr="00045358" w:rsidRDefault="00DC2C36" w:rsidP="00DC02F3">
            <w:pPr>
              <w:jc w:val="both"/>
              <w:rPr>
                <w:rFonts w:asciiTheme="minorHAnsi" w:hAnsiTheme="minorHAnsi" w:cstheme="minorHAnsi"/>
                <w:b/>
                <w:sz w:val="22"/>
                <w:szCs w:val="22"/>
              </w:rPr>
            </w:pPr>
            <w:r w:rsidRPr="00045358">
              <w:rPr>
                <w:rFonts w:asciiTheme="minorHAnsi" w:hAnsiTheme="minorHAnsi" w:cstheme="minorHAnsi"/>
                <w:b/>
                <w:sz w:val="22"/>
                <w:szCs w:val="22"/>
              </w:rPr>
              <w:t>Axa prioritară/Obiectiv specific</w:t>
            </w:r>
            <w:r w:rsidR="00951D5B" w:rsidRPr="00045358">
              <w:rPr>
                <w:rFonts w:asciiTheme="minorHAnsi" w:hAnsiTheme="minorHAnsi" w:cstheme="minorHAnsi"/>
                <w:b/>
                <w:sz w:val="22"/>
                <w:szCs w:val="22"/>
              </w:rPr>
              <w:t xml:space="preserve"> POAT</w:t>
            </w:r>
          </w:p>
        </w:tc>
      </w:tr>
      <w:tr w:rsidR="00DC2C36" w:rsidRPr="00045358" w14:paraId="49535C96" w14:textId="77777777" w:rsidTr="00030544">
        <w:trPr>
          <w:trHeight w:val="215"/>
        </w:trPr>
        <w:tc>
          <w:tcPr>
            <w:tcW w:w="542" w:type="dxa"/>
            <w:vMerge/>
          </w:tcPr>
          <w:p w14:paraId="396C3B88" w14:textId="77777777" w:rsidR="00DC2C36" w:rsidRPr="00045358" w:rsidRDefault="00DC2C36"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auto"/>
          </w:tcPr>
          <w:p w14:paraId="0834B5B7" w14:textId="53DE3920" w:rsidR="00DC2C36" w:rsidRPr="00045358" w:rsidRDefault="00DC2C36"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Acest document se aplică apelului de proiecte dedicat pregătirii de proiecte din Programul Opera</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ional Asisten</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ă Tehnică (POAT) 2014-2020</w:t>
            </w:r>
          </w:p>
          <w:p w14:paraId="692BD0C5" w14:textId="114F2E3E" w:rsidR="00DC2C36" w:rsidRPr="00045358" w:rsidRDefault="00DC2C36"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Axa prioritară 1 Întărirea capacită</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 xml:space="preserve">ii beneficiarilor de a pregăti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i implementa proiecte finan</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 xml:space="preserve">ate din FESI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i diseminarea informa</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iilor privind aceste fonduri</w:t>
            </w:r>
          </w:p>
          <w:p w14:paraId="50F5049C" w14:textId="17296FC8" w:rsidR="00DC2C36" w:rsidRPr="00045358" w:rsidRDefault="00DC2C36"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Obiectivul Specific 1.1 Întărirea capacită</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ii beneficiarilor de proiecte finan</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 xml:space="preserve">ate din FESI de a pregăti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i de a implementa proiecte mature</w:t>
            </w:r>
          </w:p>
          <w:p w14:paraId="62BEB5DA" w14:textId="7D603FF8" w:rsidR="00DC2C36" w:rsidRPr="00045358" w:rsidRDefault="00DC2C36" w:rsidP="00DC02F3">
            <w:pPr>
              <w:jc w:val="both"/>
              <w:rPr>
                <w:rFonts w:asciiTheme="minorHAnsi" w:hAnsiTheme="minorHAnsi" w:cstheme="minorHAnsi"/>
                <w:bCs/>
                <w:sz w:val="22"/>
                <w:szCs w:val="22"/>
              </w:rPr>
            </w:pPr>
            <w:r w:rsidRPr="00045358">
              <w:rPr>
                <w:rFonts w:asciiTheme="minorHAnsi" w:hAnsiTheme="minorHAnsi" w:cstheme="minorHAnsi"/>
                <w:bCs/>
                <w:sz w:val="22"/>
                <w:szCs w:val="22"/>
              </w:rPr>
              <w:t>Ac</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iunea 1.1.1 Asisten</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 xml:space="preserve">ă orizontală pentru beneficiarii FESI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 xml:space="preserve">i specifică pentru beneficiarii POAT, POIM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i POC, inclusiv instruire pentru ace</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 xml:space="preserve">tia </w:t>
            </w:r>
            <w:r w:rsidR="005D045D" w:rsidRPr="00045358">
              <w:rPr>
                <w:rFonts w:asciiTheme="minorHAnsi" w:hAnsiTheme="minorHAnsi" w:cstheme="minorHAnsi"/>
                <w:bCs/>
                <w:sz w:val="22"/>
                <w:szCs w:val="22"/>
              </w:rPr>
              <w:t>ș</w:t>
            </w:r>
            <w:r w:rsidRPr="00045358">
              <w:rPr>
                <w:rFonts w:asciiTheme="minorHAnsi" w:hAnsiTheme="minorHAnsi" w:cstheme="minorHAnsi"/>
                <w:bCs/>
                <w:sz w:val="22"/>
                <w:szCs w:val="22"/>
              </w:rPr>
              <w:t>i pentru poten</w:t>
            </w:r>
            <w:r w:rsidR="005D045D" w:rsidRPr="00045358">
              <w:rPr>
                <w:rFonts w:asciiTheme="minorHAnsi" w:hAnsiTheme="minorHAnsi" w:cstheme="minorHAnsi"/>
                <w:bCs/>
                <w:sz w:val="22"/>
                <w:szCs w:val="22"/>
              </w:rPr>
              <w:t>ț</w:t>
            </w:r>
            <w:r w:rsidRPr="00045358">
              <w:rPr>
                <w:rFonts w:asciiTheme="minorHAnsi" w:hAnsiTheme="minorHAnsi" w:cstheme="minorHAnsi"/>
                <w:bCs/>
                <w:sz w:val="22"/>
                <w:szCs w:val="22"/>
              </w:rPr>
              <w:t>ialii beneficiari FESI.</w:t>
            </w:r>
          </w:p>
        </w:tc>
      </w:tr>
      <w:tr w:rsidR="00045358" w:rsidRPr="00045358" w14:paraId="25F19D4F" w14:textId="77777777" w:rsidTr="00030544">
        <w:trPr>
          <w:trHeight w:val="215"/>
        </w:trPr>
        <w:tc>
          <w:tcPr>
            <w:tcW w:w="9854" w:type="dxa"/>
            <w:gridSpan w:val="2"/>
            <w:shd w:val="clear" w:color="auto" w:fill="D9D9D9" w:themeFill="background1" w:themeFillShade="D9"/>
          </w:tcPr>
          <w:p w14:paraId="15BD9B0A" w14:textId="19084DD3" w:rsidR="00045358" w:rsidRPr="00045358" w:rsidRDefault="00045358" w:rsidP="00DC02F3">
            <w:pPr>
              <w:jc w:val="center"/>
              <w:rPr>
                <w:rFonts w:asciiTheme="minorHAnsi" w:hAnsiTheme="minorHAnsi" w:cstheme="minorHAnsi"/>
                <w:b/>
                <w:sz w:val="22"/>
                <w:szCs w:val="22"/>
              </w:rPr>
            </w:pPr>
            <w:r w:rsidRPr="00045358">
              <w:rPr>
                <w:rFonts w:asciiTheme="minorHAnsi" w:hAnsiTheme="minorHAnsi" w:cstheme="minorHAnsi"/>
                <w:b/>
                <w:sz w:val="22"/>
                <w:szCs w:val="22"/>
              </w:rPr>
              <w:t>Criterii suplimentare</w:t>
            </w:r>
          </w:p>
        </w:tc>
      </w:tr>
      <w:tr w:rsidR="00045358" w:rsidRPr="00045358" w14:paraId="0D86D81E" w14:textId="77777777" w:rsidTr="00030544">
        <w:trPr>
          <w:trHeight w:val="215"/>
        </w:trPr>
        <w:tc>
          <w:tcPr>
            <w:tcW w:w="542" w:type="dxa"/>
            <w:vMerge w:val="restart"/>
          </w:tcPr>
          <w:p w14:paraId="7BD45FBF" w14:textId="77777777" w:rsidR="00045358" w:rsidRPr="00045358" w:rsidRDefault="00045358"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hemeFill="background1" w:themeFillShade="F2"/>
          </w:tcPr>
          <w:p w14:paraId="1D6A2E81" w14:textId="7E9AF30C" w:rsidR="00045358" w:rsidRPr="00045358" w:rsidRDefault="00045358" w:rsidP="00DC02F3">
            <w:pPr>
              <w:jc w:val="both"/>
              <w:rPr>
                <w:rFonts w:asciiTheme="minorHAnsi" w:hAnsiTheme="minorHAnsi" w:cstheme="minorHAnsi"/>
                <w:b/>
                <w:sz w:val="22"/>
                <w:szCs w:val="22"/>
              </w:rPr>
            </w:pPr>
            <w:r w:rsidRPr="00045358">
              <w:rPr>
                <w:rFonts w:asciiTheme="minorHAnsi" w:hAnsiTheme="minorHAnsi" w:cstheme="minorHAnsi"/>
                <w:b/>
                <w:sz w:val="22"/>
                <w:szCs w:val="22"/>
              </w:rPr>
              <w:t xml:space="preserve">Regimul juridic al </w:t>
            </w:r>
            <w:bookmarkStart w:id="0" w:name="_Hlk47440463"/>
            <w:r w:rsidRPr="00045358">
              <w:rPr>
                <w:rFonts w:asciiTheme="minorHAnsi" w:hAnsiTheme="minorHAnsi" w:cstheme="minorHAnsi"/>
                <w:b/>
                <w:sz w:val="22"/>
                <w:szCs w:val="22"/>
              </w:rPr>
              <w:t xml:space="preserve">bunului imobil din punct de vedere al dreptului de proprietate/administrare/folosință, </w:t>
            </w:r>
            <w:bookmarkEnd w:id="0"/>
            <w:r w:rsidRPr="00045358">
              <w:rPr>
                <w:rFonts w:asciiTheme="minorHAnsi" w:hAnsiTheme="minorHAnsi" w:cstheme="minorHAnsi"/>
                <w:b/>
                <w:sz w:val="22"/>
                <w:szCs w:val="22"/>
              </w:rPr>
              <w:t>la momentul depunerii fișei de proiect prin declarație pe propria răspundere</w:t>
            </w:r>
          </w:p>
        </w:tc>
      </w:tr>
      <w:tr w:rsidR="00045358" w:rsidRPr="00045358" w14:paraId="48A7BCC2" w14:textId="77777777" w:rsidTr="00030544">
        <w:trPr>
          <w:trHeight w:val="215"/>
        </w:trPr>
        <w:tc>
          <w:tcPr>
            <w:tcW w:w="542" w:type="dxa"/>
            <w:vMerge/>
          </w:tcPr>
          <w:p w14:paraId="701559A8" w14:textId="77777777" w:rsidR="00045358" w:rsidRPr="00045358" w:rsidRDefault="00045358" w:rsidP="00045358">
            <w:pPr>
              <w:rPr>
                <w:rFonts w:asciiTheme="minorHAnsi" w:hAnsiTheme="minorHAnsi" w:cstheme="minorHAnsi"/>
                <w:bCs/>
                <w:sz w:val="22"/>
                <w:szCs w:val="22"/>
              </w:rPr>
            </w:pPr>
          </w:p>
        </w:tc>
        <w:tc>
          <w:tcPr>
            <w:tcW w:w="9312" w:type="dxa"/>
            <w:shd w:val="clear" w:color="auto" w:fill="auto"/>
          </w:tcPr>
          <w:p w14:paraId="2F459BE5" w14:textId="77777777" w:rsidR="00030544" w:rsidRPr="00030544" w:rsidRDefault="00030544" w:rsidP="00DC02F3">
            <w:pPr>
              <w:jc w:val="both"/>
              <w:rPr>
                <w:rFonts w:asciiTheme="minorHAnsi" w:hAnsiTheme="minorHAnsi" w:cstheme="minorHAnsi"/>
                <w:sz w:val="22"/>
                <w:szCs w:val="22"/>
              </w:rPr>
            </w:pPr>
          </w:p>
          <w:p w14:paraId="7E1D648F" w14:textId="4C49275F" w:rsidR="00045358" w:rsidRPr="00574C91" w:rsidRDefault="00045358" w:rsidP="00DC02F3">
            <w:pPr>
              <w:jc w:val="both"/>
              <w:rPr>
                <w:rFonts w:asciiTheme="minorHAnsi" w:hAnsiTheme="minorHAnsi" w:cstheme="minorHAnsi"/>
                <w:b/>
                <w:i/>
                <w:iCs/>
                <w:sz w:val="20"/>
                <w:szCs w:val="20"/>
              </w:rPr>
            </w:pPr>
            <w:r w:rsidRPr="00574C91">
              <w:rPr>
                <w:rFonts w:asciiTheme="minorHAnsi" w:hAnsiTheme="minorHAnsi" w:cstheme="minorHAnsi"/>
                <w:i/>
                <w:iCs/>
                <w:sz w:val="20"/>
                <w:szCs w:val="20"/>
              </w:rPr>
              <w:t xml:space="preserve">Se va </w:t>
            </w:r>
            <w:r w:rsidR="00574C91" w:rsidRPr="00574C91">
              <w:rPr>
                <w:rFonts w:asciiTheme="minorHAnsi" w:hAnsiTheme="minorHAnsi" w:cstheme="minorHAnsi"/>
                <w:i/>
                <w:iCs/>
                <w:sz w:val="20"/>
                <w:szCs w:val="20"/>
              </w:rPr>
              <w:t>alege</w:t>
            </w:r>
            <w:r w:rsidRPr="00574C91">
              <w:rPr>
                <w:rFonts w:asciiTheme="minorHAnsi" w:hAnsiTheme="minorHAnsi" w:cstheme="minorHAnsi"/>
                <w:i/>
                <w:iCs/>
                <w:sz w:val="20"/>
                <w:szCs w:val="20"/>
              </w:rPr>
              <w:t xml:space="preserve"> categoria dreptului real deținut de solicitant și </w:t>
            </w:r>
            <w:r w:rsidR="00574C91" w:rsidRPr="00574C91">
              <w:rPr>
                <w:rFonts w:asciiTheme="minorHAnsi" w:hAnsiTheme="minorHAnsi" w:cstheme="minorHAnsi"/>
                <w:i/>
                <w:iCs/>
                <w:sz w:val="20"/>
                <w:szCs w:val="20"/>
              </w:rPr>
              <w:t xml:space="preserve">se va specifica </w:t>
            </w:r>
            <w:r w:rsidRPr="00574C91">
              <w:rPr>
                <w:rFonts w:asciiTheme="minorHAnsi" w:hAnsiTheme="minorHAnsi" w:cstheme="minorHAnsi"/>
                <w:i/>
                <w:iCs/>
                <w:sz w:val="20"/>
                <w:szCs w:val="20"/>
              </w:rPr>
              <w:t>situați</w:t>
            </w:r>
            <w:r w:rsidR="00574C91" w:rsidRPr="00574C91">
              <w:rPr>
                <w:rFonts w:asciiTheme="minorHAnsi" w:hAnsiTheme="minorHAnsi" w:cstheme="minorHAnsi"/>
                <w:i/>
                <w:iCs/>
                <w:sz w:val="20"/>
                <w:szCs w:val="20"/>
              </w:rPr>
              <w:t>a</w:t>
            </w:r>
            <w:r w:rsidRPr="00574C91">
              <w:rPr>
                <w:rFonts w:asciiTheme="minorHAnsi" w:hAnsiTheme="minorHAnsi" w:cstheme="minorHAnsi"/>
                <w:i/>
                <w:iCs/>
                <w:sz w:val="20"/>
                <w:szCs w:val="20"/>
              </w:rPr>
              <w:t xml:space="preserve"> existent</w:t>
            </w:r>
            <w:r w:rsidR="00574C91" w:rsidRPr="00574C91">
              <w:rPr>
                <w:rFonts w:asciiTheme="minorHAnsi" w:hAnsiTheme="minorHAnsi" w:cstheme="minorHAnsi"/>
                <w:i/>
                <w:iCs/>
                <w:sz w:val="20"/>
                <w:szCs w:val="20"/>
              </w:rPr>
              <w:t>ă</w:t>
            </w:r>
            <w:r w:rsidRPr="00574C91">
              <w:rPr>
                <w:rFonts w:asciiTheme="minorHAnsi" w:hAnsiTheme="minorHAnsi" w:cstheme="minorHAnsi"/>
                <w:i/>
                <w:iCs/>
                <w:sz w:val="20"/>
                <w:szCs w:val="20"/>
              </w:rPr>
              <w:t xml:space="preserve"> la momentul depunerii fișei de proiect</w:t>
            </w:r>
            <w:r w:rsidR="00574C91" w:rsidRPr="00574C91">
              <w:rPr>
                <w:rFonts w:asciiTheme="minorHAnsi" w:hAnsiTheme="minorHAnsi" w:cstheme="minorHAnsi"/>
                <w:i/>
                <w:iCs/>
                <w:sz w:val="20"/>
                <w:szCs w:val="20"/>
              </w:rPr>
              <w:t>.</w:t>
            </w:r>
          </w:p>
        </w:tc>
      </w:tr>
      <w:tr w:rsidR="00045358" w:rsidRPr="00045358" w14:paraId="4DBEA860" w14:textId="77777777" w:rsidTr="00030544">
        <w:trPr>
          <w:trHeight w:val="215"/>
        </w:trPr>
        <w:tc>
          <w:tcPr>
            <w:tcW w:w="542" w:type="dxa"/>
            <w:vMerge w:val="restart"/>
          </w:tcPr>
          <w:p w14:paraId="518EAC7B" w14:textId="77777777" w:rsidR="00045358" w:rsidRPr="00045358" w:rsidRDefault="00045358"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hemeFill="background1" w:themeFillShade="F2"/>
          </w:tcPr>
          <w:p w14:paraId="697BCEEF" w14:textId="11CB9A72" w:rsidR="00045358" w:rsidRPr="00045358" w:rsidRDefault="00045358" w:rsidP="00DC02F3">
            <w:pPr>
              <w:jc w:val="both"/>
              <w:rPr>
                <w:rFonts w:asciiTheme="minorHAnsi" w:hAnsiTheme="minorHAnsi" w:cstheme="minorHAnsi"/>
                <w:b/>
                <w:sz w:val="22"/>
                <w:szCs w:val="22"/>
              </w:rPr>
            </w:pPr>
            <w:r w:rsidRPr="00045358">
              <w:rPr>
                <w:rFonts w:asciiTheme="minorHAnsi" w:hAnsiTheme="minorHAnsi" w:cstheme="minorHAnsi"/>
                <w:b/>
                <w:sz w:val="22"/>
                <w:szCs w:val="22"/>
              </w:rPr>
              <w:t>Caracterul integrat al ideii de proiect cu alte proiecte</w:t>
            </w:r>
          </w:p>
        </w:tc>
      </w:tr>
      <w:tr w:rsidR="00045358" w:rsidRPr="00045358" w14:paraId="005A9209" w14:textId="77777777" w:rsidTr="00030544">
        <w:trPr>
          <w:trHeight w:val="215"/>
        </w:trPr>
        <w:tc>
          <w:tcPr>
            <w:tcW w:w="542" w:type="dxa"/>
            <w:vMerge/>
          </w:tcPr>
          <w:p w14:paraId="7237846F" w14:textId="77777777" w:rsidR="00045358" w:rsidRPr="00045358" w:rsidRDefault="00045358" w:rsidP="00045358">
            <w:pPr>
              <w:rPr>
                <w:rFonts w:asciiTheme="minorHAnsi" w:hAnsiTheme="minorHAnsi" w:cstheme="minorHAnsi"/>
                <w:bCs/>
                <w:sz w:val="22"/>
                <w:szCs w:val="22"/>
              </w:rPr>
            </w:pPr>
          </w:p>
        </w:tc>
        <w:tc>
          <w:tcPr>
            <w:tcW w:w="9312" w:type="dxa"/>
            <w:shd w:val="clear" w:color="auto" w:fill="auto"/>
          </w:tcPr>
          <w:p w14:paraId="1D897D0C" w14:textId="77777777" w:rsidR="00030544" w:rsidRPr="00030544" w:rsidRDefault="00030544" w:rsidP="00DC02F3">
            <w:pPr>
              <w:jc w:val="both"/>
              <w:rPr>
                <w:rFonts w:asciiTheme="minorHAnsi" w:hAnsiTheme="minorHAnsi" w:cstheme="minorHAnsi"/>
                <w:bCs/>
                <w:sz w:val="22"/>
                <w:szCs w:val="22"/>
              </w:rPr>
            </w:pPr>
          </w:p>
          <w:p w14:paraId="56E09254" w14:textId="1C7A5E89" w:rsidR="00045358" w:rsidRPr="00574C91" w:rsidRDefault="00045358" w:rsidP="00DC02F3">
            <w:pPr>
              <w:jc w:val="both"/>
              <w:rPr>
                <w:rFonts w:asciiTheme="minorHAnsi" w:hAnsiTheme="minorHAnsi" w:cstheme="minorHAnsi"/>
                <w:b/>
                <w:i/>
                <w:iCs/>
                <w:sz w:val="20"/>
                <w:szCs w:val="20"/>
              </w:rPr>
            </w:pPr>
            <w:r w:rsidRPr="00574C91">
              <w:rPr>
                <w:rFonts w:asciiTheme="minorHAnsi" w:hAnsiTheme="minorHAnsi" w:cstheme="minorHAnsi"/>
                <w:bCs/>
                <w:i/>
                <w:iCs/>
                <w:sz w:val="20"/>
                <w:szCs w:val="20"/>
              </w:rPr>
              <w:t>Se va descrie complementaritatea cu alte proiecte.</w:t>
            </w:r>
          </w:p>
        </w:tc>
      </w:tr>
      <w:tr w:rsidR="0048268B" w:rsidRPr="00045358" w14:paraId="5F0F832F" w14:textId="77777777" w:rsidTr="00030544">
        <w:trPr>
          <w:trHeight w:val="215"/>
        </w:trPr>
        <w:tc>
          <w:tcPr>
            <w:tcW w:w="542" w:type="dxa"/>
            <w:vMerge w:val="restart"/>
          </w:tcPr>
          <w:p w14:paraId="1D2C7C23" w14:textId="77777777" w:rsidR="0048268B" w:rsidRPr="00045358" w:rsidRDefault="0048268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hemeFill="background1" w:themeFillShade="F2"/>
          </w:tcPr>
          <w:p w14:paraId="4EA3054F" w14:textId="15C59846" w:rsidR="0048268B" w:rsidRPr="00045358" w:rsidRDefault="0048268B" w:rsidP="00DC02F3">
            <w:pPr>
              <w:jc w:val="both"/>
              <w:rPr>
                <w:rFonts w:asciiTheme="minorHAnsi" w:hAnsiTheme="minorHAnsi" w:cstheme="minorHAnsi"/>
                <w:b/>
                <w:sz w:val="22"/>
                <w:szCs w:val="22"/>
              </w:rPr>
            </w:pPr>
            <w:r w:rsidRPr="00045358">
              <w:rPr>
                <w:rFonts w:asciiTheme="minorHAnsi" w:hAnsiTheme="minorHAnsi" w:cstheme="minorHAnsi"/>
                <w:b/>
                <w:sz w:val="22"/>
                <w:szCs w:val="22"/>
              </w:rPr>
              <w:t>Populația care beneficiază de măsuri privind mobilitatea urbană</w:t>
            </w:r>
          </w:p>
        </w:tc>
      </w:tr>
      <w:tr w:rsidR="0048268B" w:rsidRPr="00045358" w14:paraId="678D2963" w14:textId="77777777" w:rsidTr="00030544">
        <w:trPr>
          <w:trHeight w:val="215"/>
        </w:trPr>
        <w:tc>
          <w:tcPr>
            <w:tcW w:w="542" w:type="dxa"/>
            <w:vMerge/>
          </w:tcPr>
          <w:p w14:paraId="5A1EB294" w14:textId="77777777" w:rsidR="0048268B" w:rsidRPr="00045358" w:rsidRDefault="0048268B" w:rsidP="0048268B">
            <w:pPr>
              <w:pStyle w:val="ListParagraph"/>
              <w:spacing w:after="0" w:line="240" w:lineRule="auto"/>
              <w:ind w:left="360"/>
              <w:rPr>
                <w:rFonts w:asciiTheme="minorHAnsi" w:hAnsiTheme="minorHAnsi" w:cstheme="minorHAnsi"/>
                <w:bCs/>
                <w:lang w:val="ro-RO"/>
              </w:rPr>
            </w:pPr>
          </w:p>
        </w:tc>
        <w:tc>
          <w:tcPr>
            <w:tcW w:w="9312" w:type="dxa"/>
            <w:shd w:val="clear" w:color="auto" w:fill="auto"/>
          </w:tcPr>
          <w:p w14:paraId="66B5CD2D" w14:textId="576D438F" w:rsidR="0048268B" w:rsidRPr="00030544" w:rsidRDefault="0048268B" w:rsidP="00DC02F3">
            <w:pPr>
              <w:jc w:val="both"/>
              <w:rPr>
                <w:rFonts w:asciiTheme="minorHAnsi" w:hAnsiTheme="minorHAnsi" w:cstheme="minorHAnsi"/>
                <w:bCs/>
                <w:sz w:val="22"/>
                <w:szCs w:val="22"/>
              </w:rPr>
            </w:pPr>
            <w:r w:rsidRPr="00030544">
              <w:rPr>
                <w:rFonts w:asciiTheme="minorHAnsi" w:hAnsiTheme="minorHAnsi" w:cstheme="minorHAnsi"/>
                <w:bCs/>
                <w:sz w:val="22"/>
                <w:szCs w:val="22"/>
              </w:rPr>
              <w:t>....</w:t>
            </w:r>
            <w:r w:rsidR="00574C91">
              <w:rPr>
                <w:rFonts w:asciiTheme="minorHAnsi" w:hAnsiTheme="minorHAnsi" w:cstheme="minorHAnsi"/>
                <w:bCs/>
                <w:sz w:val="22"/>
                <w:szCs w:val="22"/>
              </w:rPr>
              <w:t xml:space="preserve"> (nr.)</w:t>
            </w:r>
          </w:p>
        </w:tc>
      </w:tr>
      <w:tr w:rsidR="0048268B" w:rsidRPr="00045358" w14:paraId="772404CE" w14:textId="77777777" w:rsidTr="00030544">
        <w:trPr>
          <w:trHeight w:val="215"/>
        </w:trPr>
        <w:tc>
          <w:tcPr>
            <w:tcW w:w="542" w:type="dxa"/>
            <w:vMerge w:val="restart"/>
          </w:tcPr>
          <w:p w14:paraId="53BB626C" w14:textId="77777777" w:rsidR="0048268B" w:rsidRPr="00045358" w:rsidRDefault="0048268B" w:rsidP="00DC02F3">
            <w:pPr>
              <w:pStyle w:val="ListParagraph"/>
              <w:numPr>
                <w:ilvl w:val="0"/>
                <w:numId w:val="30"/>
              </w:numPr>
              <w:spacing w:after="0" w:line="240" w:lineRule="auto"/>
              <w:jc w:val="center"/>
              <w:rPr>
                <w:rFonts w:asciiTheme="minorHAnsi" w:hAnsiTheme="minorHAnsi" w:cstheme="minorHAnsi"/>
                <w:bCs/>
                <w:lang w:val="ro-RO"/>
              </w:rPr>
            </w:pPr>
          </w:p>
        </w:tc>
        <w:tc>
          <w:tcPr>
            <w:tcW w:w="9312" w:type="dxa"/>
            <w:shd w:val="clear" w:color="auto" w:fill="F2F2F2" w:themeFill="background1" w:themeFillShade="F2"/>
          </w:tcPr>
          <w:p w14:paraId="56BBA133" w14:textId="62BC83A2" w:rsidR="0048268B" w:rsidRPr="0048268B" w:rsidRDefault="0048268B" w:rsidP="00DC02F3">
            <w:pPr>
              <w:jc w:val="both"/>
              <w:rPr>
                <w:rFonts w:asciiTheme="minorHAnsi" w:hAnsiTheme="minorHAnsi" w:cstheme="minorHAnsi"/>
                <w:b/>
                <w:sz w:val="22"/>
                <w:szCs w:val="22"/>
              </w:rPr>
            </w:pPr>
            <w:r w:rsidRPr="00045358">
              <w:rPr>
                <w:rFonts w:asciiTheme="minorHAnsi" w:hAnsiTheme="minorHAnsi" w:cstheme="minorHAnsi"/>
                <w:b/>
                <w:sz w:val="22"/>
                <w:szCs w:val="22"/>
              </w:rPr>
              <w:t>Locul de implementare</w:t>
            </w:r>
          </w:p>
        </w:tc>
      </w:tr>
      <w:tr w:rsidR="0048268B" w:rsidRPr="00045358" w14:paraId="3804BA7E" w14:textId="77777777" w:rsidTr="00030544">
        <w:trPr>
          <w:trHeight w:val="215"/>
        </w:trPr>
        <w:tc>
          <w:tcPr>
            <w:tcW w:w="542" w:type="dxa"/>
            <w:vMerge/>
          </w:tcPr>
          <w:p w14:paraId="4C983EF9" w14:textId="77777777" w:rsidR="0048268B" w:rsidRPr="00045358" w:rsidRDefault="0048268B" w:rsidP="0048268B">
            <w:pPr>
              <w:pStyle w:val="ListParagraph"/>
              <w:spacing w:after="0" w:line="240" w:lineRule="auto"/>
              <w:ind w:left="360"/>
              <w:rPr>
                <w:rFonts w:asciiTheme="minorHAnsi" w:hAnsiTheme="minorHAnsi" w:cstheme="minorHAnsi"/>
                <w:bCs/>
                <w:lang w:val="ro-RO"/>
              </w:rPr>
            </w:pPr>
          </w:p>
        </w:tc>
        <w:tc>
          <w:tcPr>
            <w:tcW w:w="9312" w:type="dxa"/>
            <w:shd w:val="clear" w:color="auto" w:fill="auto"/>
          </w:tcPr>
          <w:p w14:paraId="0C89DFC7" w14:textId="77777777" w:rsidR="00030544" w:rsidRPr="00030544" w:rsidRDefault="00030544" w:rsidP="00DC02F3">
            <w:pPr>
              <w:jc w:val="both"/>
              <w:rPr>
                <w:rFonts w:asciiTheme="minorHAnsi" w:hAnsiTheme="minorHAnsi" w:cstheme="minorHAnsi"/>
                <w:bCs/>
                <w:sz w:val="22"/>
                <w:szCs w:val="22"/>
              </w:rPr>
            </w:pPr>
          </w:p>
          <w:p w14:paraId="07B4A403" w14:textId="386BF669" w:rsidR="0048268B" w:rsidRPr="00574C91" w:rsidRDefault="0048268B" w:rsidP="00DC02F3">
            <w:pPr>
              <w:jc w:val="both"/>
              <w:rPr>
                <w:rFonts w:asciiTheme="minorHAnsi" w:hAnsiTheme="minorHAnsi" w:cstheme="minorHAnsi"/>
                <w:b/>
                <w:i/>
                <w:iCs/>
                <w:sz w:val="20"/>
                <w:szCs w:val="20"/>
              </w:rPr>
            </w:pPr>
            <w:r w:rsidRPr="00574C91">
              <w:rPr>
                <w:rFonts w:asciiTheme="minorHAnsi" w:hAnsiTheme="minorHAnsi" w:cstheme="minorHAnsi"/>
                <w:bCs/>
                <w:i/>
                <w:iCs/>
                <w:sz w:val="20"/>
                <w:szCs w:val="20"/>
              </w:rPr>
              <w:t>Se va specifica teritoriu</w:t>
            </w:r>
            <w:r w:rsidR="00574C91" w:rsidRPr="00574C91">
              <w:rPr>
                <w:rFonts w:asciiTheme="minorHAnsi" w:hAnsiTheme="minorHAnsi" w:cstheme="minorHAnsi"/>
                <w:bCs/>
                <w:i/>
                <w:iCs/>
                <w:sz w:val="20"/>
                <w:szCs w:val="20"/>
              </w:rPr>
              <w:t>l</w:t>
            </w:r>
            <w:r w:rsidRPr="00574C91">
              <w:rPr>
                <w:rFonts w:asciiTheme="minorHAnsi" w:hAnsiTheme="minorHAnsi" w:cstheme="minorHAnsi"/>
                <w:bCs/>
                <w:i/>
                <w:iCs/>
                <w:sz w:val="20"/>
                <w:szCs w:val="20"/>
              </w:rPr>
              <w:t xml:space="preserve">  </w:t>
            </w:r>
            <w:r w:rsidRPr="009267DE">
              <w:rPr>
                <w:rFonts w:asciiTheme="minorHAnsi" w:hAnsiTheme="minorHAnsi" w:cstheme="minorHAnsi"/>
                <w:bCs/>
                <w:i/>
                <w:iCs/>
                <w:sz w:val="20"/>
                <w:szCs w:val="20"/>
              </w:rPr>
              <w:t>- municipiu</w:t>
            </w:r>
            <w:r w:rsidR="009267DE">
              <w:rPr>
                <w:rFonts w:asciiTheme="minorHAnsi" w:hAnsiTheme="minorHAnsi" w:cstheme="minorHAnsi"/>
                <w:bCs/>
                <w:i/>
                <w:iCs/>
                <w:sz w:val="20"/>
                <w:szCs w:val="20"/>
              </w:rPr>
              <w:t>/oraș</w:t>
            </w:r>
            <w:r w:rsidRPr="009267DE">
              <w:rPr>
                <w:rFonts w:asciiTheme="minorHAnsi" w:hAnsiTheme="minorHAnsi" w:cstheme="minorHAnsi"/>
                <w:bCs/>
                <w:i/>
                <w:iCs/>
                <w:sz w:val="20"/>
                <w:szCs w:val="20"/>
              </w:rPr>
              <w:t>, zonă</w:t>
            </w:r>
            <w:r w:rsidRPr="00574C91">
              <w:rPr>
                <w:rFonts w:asciiTheme="minorHAnsi" w:hAnsiTheme="minorHAnsi" w:cstheme="minorHAnsi"/>
                <w:bCs/>
                <w:i/>
                <w:iCs/>
                <w:sz w:val="20"/>
                <w:szCs w:val="20"/>
              </w:rPr>
              <w:t xml:space="preserve"> urbană funcțională</w:t>
            </w:r>
            <w:r w:rsidR="00574C91" w:rsidRPr="00574C91">
              <w:rPr>
                <w:rFonts w:asciiTheme="minorHAnsi" w:hAnsiTheme="minorHAnsi" w:cstheme="minorHAnsi"/>
                <w:bCs/>
                <w:i/>
                <w:iCs/>
                <w:sz w:val="20"/>
                <w:szCs w:val="20"/>
              </w:rPr>
              <w:t>.</w:t>
            </w:r>
          </w:p>
        </w:tc>
      </w:tr>
      <w:tr w:rsidR="0048268B" w:rsidRPr="00045358" w14:paraId="1DBDE98C" w14:textId="77777777" w:rsidTr="00030544">
        <w:trPr>
          <w:trHeight w:val="215"/>
        </w:trPr>
        <w:tc>
          <w:tcPr>
            <w:tcW w:w="542" w:type="dxa"/>
            <w:vMerge w:val="restart"/>
          </w:tcPr>
          <w:p w14:paraId="2DED08D4" w14:textId="77777777" w:rsidR="0048268B" w:rsidRPr="00045358" w:rsidRDefault="0048268B" w:rsidP="0048268B">
            <w:pPr>
              <w:pStyle w:val="ListParagraph"/>
              <w:numPr>
                <w:ilvl w:val="0"/>
                <w:numId w:val="30"/>
              </w:numPr>
              <w:spacing w:after="0" w:line="240" w:lineRule="auto"/>
              <w:rPr>
                <w:rFonts w:asciiTheme="minorHAnsi" w:hAnsiTheme="minorHAnsi" w:cstheme="minorHAnsi"/>
                <w:bCs/>
                <w:lang w:val="ro-RO"/>
              </w:rPr>
            </w:pPr>
          </w:p>
        </w:tc>
        <w:tc>
          <w:tcPr>
            <w:tcW w:w="9312" w:type="dxa"/>
            <w:shd w:val="clear" w:color="auto" w:fill="F2F2F2" w:themeFill="background1" w:themeFillShade="F2"/>
          </w:tcPr>
          <w:p w14:paraId="797878C4" w14:textId="2E870D3E" w:rsidR="0048268B" w:rsidRPr="0048268B" w:rsidRDefault="0048268B" w:rsidP="0048268B">
            <w:pPr>
              <w:jc w:val="both"/>
              <w:rPr>
                <w:rFonts w:asciiTheme="minorHAnsi" w:hAnsiTheme="minorHAnsi" w:cstheme="minorHAnsi"/>
                <w:b/>
                <w:sz w:val="22"/>
                <w:szCs w:val="22"/>
              </w:rPr>
            </w:pPr>
            <w:r w:rsidRPr="00045358">
              <w:rPr>
                <w:rFonts w:asciiTheme="minorHAnsi" w:hAnsiTheme="minorHAnsi" w:cstheme="minorHAnsi"/>
                <w:b/>
                <w:sz w:val="22"/>
                <w:szCs w:val="22"/>
              </w:rPr>
              <w:t>Proiectul contribuie la implementarea Pactului Ecologic European (European Green Deal)</w:t>
            </w:r>
          </w:p>
        </w:tc>
      </w:tr>
      <w:tr w:rsidR="0048268B" w:rsidRPr="00045358" w14:paraId="7EB46397" w14:textId="77777777" w:rsidTr="00030544">
        <w:trPr>
          <w:trHeight w:val="215"/>
        </w:trPr>
        <w:tc>
          <w:tcPr>
            <w:tcW w:w="542" w:type="dxa"/>
            <w:vMerge/>
          </w:tcPr>
          <w:p w14:paraId="53FB77D5" w14:textId="77777777" w:rsidR="0048268B" w:rsidRPr="00045358" w:rsidRDefault="0048268B" w:rsidP="0048268B">
            <w:pPr>
              <w:pStyle w:val="ListParagraph"/>
              <w:spacing w:after="0" w:line="240" w:lineRule="auto"/>
              <w:ind w:left="360"/>
              <w:rPr>
                <w:rFonts w:asciiTheme="minorHAnsi" w:hAnsiTheme="minorHAnsi" w:cstheme="minorHAnsi"/>
                <w:bCs/>
                <w:lang w:val="ro-RO"/>
              </w:rPr>
            </w:pPr>
          </w:p>
        </w:tc>
        <w:tc>
          <w:tcPr>
            <w:tcW w:w="9312" w:type="dxa"/>
            <w:shd w:val="clear" w:color="auto" w:fill="auto"/>
          </w:tcPr>
          <w:p w14:paraId="57250682" w14:textId="77777777" w:rsidR="00574C91" w:rsidRDefault="00574C91" w:rsidP="0048268B">
            <w:pPr>
              <w:jc w:val="both"/>
              <w:rPr>
                <w:rFonts w:asciiTheme="minorHAnsi" w:hAnsiTheme="minorHAnsi" w:cstheme="minorHAnsi"/>
                <w:bCs/>
                <w:i/>
                <w:iCs/>
                <w:sz w:val="22"/>
                <w:szCs w:val="22"/>
              </w:rPr>
            </w:pPr>
          </w:p>
          <w:p w14:paraId="7130F859" w14:textId="42779127" w:rsidR="0048268B" w:rsidRPr="00574C91" w:rsidRDefault="0048268B" w:rsidP="0048268B">
            <w:pPr>
              <w:jc w:val="both"/>
              <w:rPr>
                <w:rFonts w:asciiTheme="minorHAnsi" w:hAnsiTheme="minorHAnsi" w:cstheme="minorHAnsi"/>
                <w:bCs/>
                <w:i/>
                <w:iCs/>
                <w:sz w:val="20"/>
                <w:szCs w:val="20"/>
              </w:rPr>
            </w:pPr>
            <w:r w:rsidRPr="00574C91">
              <w:rPr>
                <w:rFonts w:asciiTheme="minorHAnsi" w:hAnsiTheme="minorHAnsi" w:cstheme="minorHAnsi"/>
                <w:bCs/>
                <w:i/>
                <w:iCs/>
                <w:sz w:val="20"/>
                <w:szCs w:val="20"/>
              </w:rPr>
              <w:t>Se va specifica dacă proiectul contribuie la scăderea emisiilor de carbon și a gazelor cu efect de seră și dacă vizează infrastructura pentru autovehicule ecologice</w:t>
            </w:r>
            <w:r w:rsidR="00574C91" w:rsidRPr="00574C91">
              <w:rPr>
                <w:rFonts w:asciiTheme="minorHAnsi" w:hAnsiTheme="minorHAnsi" w:cstheme="minorHAnsi"/>
                <w:bCs/>
                <w:i/>
                <w:iCs/>
                <w:sz w:val="20"/>
                <w:szCs w:val="20"/>
              </w:rPr>
              <w:t>.</w:t>
            </w:r>
          </w:p>
        </w:tc>
      </w:tr>
    </w:tbl>
    <w:p w14:paraId="36A066E0" w14:textId="53A80308" w:rsidR="00FB2EBD" w:rsidRDefault="00FB2EBD" w:rsidP="00DC02F3">
      <w:pPr>
        <w:tabs>
          <w:tab w:val="left" w:pos="965"/>
        </w:tabs>
        <w:rPr>
          <w:rFonts w:asciiTheme="minorHAnsi" w:hAnsiTheme="minorHAnsi" w:cstheme="minorHAnsi"/>
          <w:b/>
          <w:sz w:val="22"/>
          <w:szCs w:val="22"/>
        </w:rPr>
      </w:pPr>
    </w:p>
    <w:p w14:paraId="5FF6DE82" w14:textId="25CBA387" w:rsidR="002B5A97" w:rsidRPr="0048268B" w:rsidRDefault="008D3097" w:rsidP="0048268B">
      <w:pPr>
        <w:tabs>
          <w:tab w:val="left" w:pos="965"/>
        </w:tabs>
        <w:rPr>
          <w:rFonts w:asciiTheme="minorHAnsi" w:hAnsiTheme="minorHAnsi" w:cstheme="minorHAnsi"/>
          <w:b/>
          <w:bCs/>
          <w:sz w:val="22"/>
          <w:szCs w:val="22"/>
        </w:rPr>
      </w:pPr>
      <w:r w:rsidRPr="00045358">
        <w:rPr>
          <w:rFonts w:asciiTheme="minorHAnsi" w:hAnsiTheme="minorHAnsi" w:cstheme="minorHAnsi"/>
          <w:b/>
          <w:bCs/>
          <w:sz w:val="22"/>
          <w:szCs w:val="22"/>
        </w:rPr>
        <w:t>ATEN</w:t>
      </w:r>
      <w:r w:rsidR="005D045D" w:rsidRPr="00045358">
        <w:rPr>
          <w:rFonts w:asciiTheme="minorHAnsi" w:hAnsiTheme="minorHAnsi" w:cstheme="minorHAnsi"/>
          <w:b/>
          <w:bCs/>
          <w:sz w:val="22"/>
          <w:szCs w:val="22"/>
        </w:rPr>
        <w:t>Ț</w:t>
      </w:r>
      <w:r w:rsidRPr="00045358">
        <w:rPr>
          <w:rFonts w:asciiTheme="minorHAnsi" w:hAnsiTheme="minorHAnsi" w:cstheme="minorHAnsi"/>
          <w:b/>
          <w:bCs/>
          <w:sz w:val="22"/>
          <w:szCs w:val="22"/>
        </w:rPr>
        <w:t xml:space="preserve">IE: </w:t>
      </w:r>
    </w:p>
    <w:p w14:paraId="1A72664B" w14:textId="6B316B6D" w:rsidR="00574C91" w:rsidRPr="00C03090" w:rsidRDefault="00574C91" w:rsidP="00C03090">
      <w:pPr>
        <w:pStyle w:val="ListParagraph"/>
        <w:numPr>
          <w:ilvl w:val="0"/>
          <w:numId w:val="23"/>
        </w:numPr>
        <w:tabs>
          <w:tab w:val="left" w:pos="965"/>
        </w:tabs>
        <w:spacing w:after="0" w:line="240" w:lineRule="auto"/>
        <w:jc w:val="both"/>
        <w:rPr>
          <w:rFonts w:asciiTheme="minorHAnsi" w:hAnsiTheme="minorHAnsi" w:cstheme="minorHAnsi"/>
          <w:b/>
          <w:bCs/>
          <w:lang w:val="ro-RO"/>
        </w:rPr>
      </w:pPr>
      <w:bookmarkStart w:id="1" w:name="_Hlk47516368"/>
      <w:r w:rsidRPr="00C03090">
        <w:rPr>
          <w:rFonts w:asciiTheme="minorHAnsi" w:hAnsiTheme="minorHAnsi" w:cstheme="minorHAnsi"/>
          <w:b/>
          <w:bCs/>
          <w:lang w:val="ro-RO"/>
        </w:rPr>
        <w:t>Solicitanții ale căror fișe de proiect au fost aprobate în cadrul primului apel de fișe de proiect pot depune fișe de proiect doar în domeniile pentru care nu au solicitat finanțare în primul apel, cu condiția îndeplinirii condițiilor de eligibilitate prevăzut în ghidul solicitantului, OUG nr. 88/2020 și prezentei metodologii.</w:t>
      </w:r>
    </w:p>
    <w:p w14:paraId="47151008" w14:textId="665891DD" w:rsidR="001E03D2" w:rsidRPr="0048268B" w:rsidRDefault="001E03D2" w:rsidP="00DC02F3">
      <w:pPr>
        <w:pStyle w:val="ListParagraph"/>
        <w:numPr>
          <w:ilvl w:val="0"/>
          <w:numId w:val="23"/>
        </w:numPr>
        <w:tabs>
          <w:tab w:val="left" w:pos="965"/>
        </w:tabs>
        <w:spacing w:after="0" w:line="240" w:lineRule="auto"/>
        <w:jc w:val="both"/>
        <w:rPr>
          <w:rFonts w:asciiTheme="minorHAnsi" w:hAnsiTheme="minorHAnsi" w:cstheme="minorHAnsi"/>
          <w:lang w:val="ro-RO"/>
        </w:rPr>
      </w:pPr>
      <w:r w:rsidRPr="0048268B">
        <w:rPr>
          <w:rFonts w:asciiTheme="minorHAnsi" w:hAnsiTheme="minorHAnsi" w:cstheme="minorHAnsi"/>
          <w:b/>
          <w:bCs/>
          <w:lang w:val="ro-RO"/>
        </w:rPr>
        <w:t>O unitate administrativ teritorială poate ob</w:t>
      </w:r>
      <w:r w:rsidR="005D045D" w:rsidRPr="0048268B">
        <w:rPr>
          <w:rFonts w:asciiTheme="minorHAnsi" w:hAnsiTheme="minorHAnsi" w:cstheme="minorHAnsi"/>
          <w:b/>
          <w:bCs/>
          <w:lang w:val="ro-RO"/>
        </w:rPr>
        <w:t>ț</w:t>
      </w:r>
      <w:r w:rsidRPr="0048268B">
        <w:rPr>
          <w:rFonts w:asciiTheme="minorHAnsi" w:hAnsiTheme="minorHAnsi" w:cstheme="minorHAnsi"/>
          <w:b/>
          <w:bCs/>
          <w:lang w:val="ro-RO"/>
        </w:rPr>
        <w:t xml:space="preserve">ine sprijin financiar pentru </w:t>
      </w:r>
      <w:r w:rsidR="0048268B">
        <w:rPr>
          <w:rFonts w:asciiTheme="minorHAnsi" w:hAnsiTheme="minorHAnsi" w:cstheme="minorHAnsi"/>
          <w:b/>
          <w:bCs/>
          <w:lang w:val="ro-RO"/>
        </w:rPr>
        <w:t xml:space="preserve">elaborarea </w:t>
      </w:r>
      <w:r w:rsidRPr="0048268B">
        <w:rPr>
          <w:rFonts w:asciiTheme="minorHAnsi" w:hAnsiTheme="minorHAnsi" w:cstheme="minorHAnsi"/>
          <w:b/>
          <w:bCs/>
          <w:lang w:val="ro-RO"/>
        </w:rPr>
        <w:t>documenta</w:t>
      </w:r>
      <w:r w:rsidR="005D045D" w:rsidRPr="0048268B">
        <w:rPr>
          <w:rFonts w:asciiTheme="minorHAnsi" w:hAnsiTheme="minorHAnsi" w:cstheme="minorHAnsi"/>
          <w:b/>
          <w:bCs/>
          <w:lang w:val="ro-RO"/>
        </w:rPr>
        <w:t>ț</w:t>
      </w:r>
      <w:r w:rsidRPr="0048268B">
        <w:rPr>
          <w:rFonts w:asciiTheme="minorHAnsi" w:hAnsiTheme="minorHAnsi" w:cstheme="minorHAnsi"/>
          <w:b/>
          <w:bCs/>
          <w:lang w:val="ro-RO"/>
        </w:rPr>
        <w:t>i</w:t>
      </w:r>
      <w:r w:rsidR="0048268B">
        <w:rPr>
          <w:rFonts w:asciiTheme="minorHAnsi" w:hAnsiTheme="minorHAnsi" w:cstheme="minorHAnsi"/>
          <w:b/>
          <w:bCs/>
          <w:lang w:val="ro-RO"/>
        </w:rPr>
        <w:t>ei</w:t>
      </w:r>
      <w:r w:rsidRPr="0048268B">
        <w:rPr>
          <w:rFonts w:asciiTheme="minorHAnsi" w:hAnsiTheme="minorHAnsi" w:cstheme="minorHAnsi"/>
          <w:b/>
          <w:bCs/>
          <w:lang w:val="ro-RO"/>
        </w:rPr>
        <w:t xml:space="preserve"> tehnico-economic</w:t>
      </w:r>
      <w:r w:rsidR="0048268B">
        <w:rPr>
          <w:rFonts w:asciiTheme="minorHAnsi" w:hAnsiTheme="minorHAnsi" w:cstheme="minorHAnsi"/>
          <w:b/>
          <w:bCs/>
          <w:lang w:val="ro-RO"/>
        </w:rPr>
        <w:t>e</w:t>
      </w:r>
      <w:r w:rsidRPr="0048268B">
        <w:rPr>
          <w:rFonts w:asciiTheme="minorHAnsi" w:hAnsiTheme="minorHAnsi" w:cstheme="minorHAnsi"/>
          <w:b/>
          <w:bCs/>
          <w:lang w:val="ro-RO"/>
        </w:rPr>
        <w:t xml:space="preserve"> aferentă unui singur proiect de mobilitate urbană</w:t>
      </w:r>
      <w:r w:rsidRPr="0048268B">
        <w:rPr>
          <w:rFonts w:asciiTheme="minorHAnsi" w:hAnsiTheme="minorHAnsi" w:cstheme="minorHAnsi"/>
          <w:lang w:val="ro-RO"/>
        </w:rPr>
        <w:t xml:space="preserve">. </w:t>
      </w:r>
    </w:p>
    <w:p w14:paraId="21AAF12E" w14:textId="3B1DFE5D" w:rsidR="0095353A" w:rsidRPr="00045358" w:rsidRDefault="009653CA" w:rsidP="00DC02F3">
      <w:pPr>
        <w:pStyle w:val="ListParagraph"/>
        <w:numPr>
          <w:ilvl w:val="0"/>
          <w:numId w:val="23"/>
        </w:numPr>
        <w:tabs>
          <w:tab w:val="left" w:pos="965"/>
        </w:tabs>
        <w:spacing w:after="0" w:line="240" w:lineRule="auto"/>
        <w:jc w:val="both"/>
        <w:rPr>
          <w:rFonts w:asciiTheme="minorHAnsi" w:hAnsiTheme="minorHAnsi" w:cstheme="minorHAnsi"/>
          <w:lang w:val="ro-RO"/>
        </w:rPr>
      </w:pPr>
      <w:bookmarkStart w:id="2" w:name="_Hlk47516411"/>
      <w:bookmarkEnd w:id="1"/>
      <w:r w:rsidRPr="00045358">
        <w:rPr>
          <w:rFonts w:asciiTheme="minorHAnsi" w:hAnsiTheme="minorHAnsi" w:cstheme="minorHAnsi"/>
          <w:lang w:val="ro-RO"/>
        </w:rPr>
        <w:t>La momentul depunerii fi</w:t>
      </w:r>
      <w:r w:rsidR="005D045D" w:rsidRPr="00045358">
        <w:rPr>
          <w:rFonts w:asciiTheme="minorHAnsi" w:hAnsiTheme="minorHAnsi" w:cstheme="minorHAnsi"/>
          <w:lang w:val="ro-RO"/>
        </w:rPr>
        <w:t>ș</w:t>
      </w:r>
      <w:r w:rsidRPr="00045358">
        <w:rPr>
          <w:rFonts w:asciiTheme="minorHAnsi" w:hAnsiTheme="minorHAnsi" w:cstheme="minorHAnsi"/>
          <w:lang w:val="ro-RO"/>
        </w:rPr>
        <w:t xml:space="preserve">ei de proiect solicitantul va depune o </w:t>
      </w:r>
      <w:r w:rsidRPr="00045358">
        <w:rPr>
          <w:rFonts w:asciiTheme="minorHAnsi" w:hAnsiTheme="minorHAnsi" w:cstheme="minorHAnsi"/>
          <w:b/>
          <w:bCs/>
          <w:lang w:val="ro-RO"/>
        </w:rPr>
        <w:t>declara</w:t>
      </w:r>
      <w:r w:rsidR="005D045D" w:rsidRPr="00045358">
        <w:rPr>
          <w:rFonts w:asciiTheme="minorHAnsi" w:hAnsiTheme="minorHAnsi" w:cstheme="minorHAnsi"/>
          <w:b/>
          <w:bCs/>
          <w:lang w:val="ro-RO"/>
        </w:rPr>
        <w:t>ț</w:t>
      </w:r>
      <w:r w:rsidRPr="00045358">
        <w:rPr>
          <w:rFonts w:asciiTheme="minorHAnsi" w:hAnsiTheme="minorHAnsi" w:cstheme="minorHAnsi"/>
          <w:b/>
          <w:bCs/>
          <w:lang w:val="ro-RO"/>
        </w:rPr>
        <w:t>ie pe propria răspundere</w:t>
      </w:r>
      <w:r w:rsidRPr="00045358">
        <w:rPr>
          <w:rFonts w:asciiTheme="minorHAnsi" w:hAnsiTheme="minorHAnsi" w:cstheme="minorHAnsi"/>
          <w:lang w:val="ro-RO"/>
        </w:rPr>
        <w:t>, semnată de reprezentantul legal, conform modelului anexat la metodologie</w:t>
      </w:r>
      <w:bookmarkEnd w:id="2"/>
      <w:r w:rsidR="004E4CC6" w:rsidRPr="00045358">
        <w:rPr>
          <w:rFonts w:asciiTheme="minorHAnsi" w:hAnsiTheme="minorHAnsi" w:cstheme="minorHAnsi"/>
          <w:lang w:val="ro-RO"/>
        </w:rPr>
        <w:t xml:space="preserve"> (Anexa-</w:t>
      </w:r>
      <w:r w:rsidR="00574C91">
        <w:rPr>
          <w:rFonts w:asciiTheme="minorHAnsi" w:hAnsiTheme="minorHAnsi" w:cstheme="minorHAnsi"/>
          <w:lang w:val="ro-RO"/>
        </w:rPr>
        <w:t xml:space="preserve"> </w:t>
      </w:r>
      <w:r w:rsidR="009267DE">
        <w:rPr>
          <w:rFonts w:asciiTheme="minorHAnsi" w:hAnsiTheme="minorHAnsi" w:cstheme="minorHAnsi"/>
          <w:lang w:val="ro-RO"/>
        </w:rPr>
        <w:t>5</w:t>
      </w:r>
      <w:r w:rsidR="004E4CC6" w:rsidRPr="00045358">
        <w:rPr>
          <w:rFonts w:asciiTheme="minorHAnsi" w:hAnsiTheme="minorHAnsi" w:cstheme="minorHAnsi"/>
          <w:lang w:val="ro-RO"/>
        </w:rPr>
        <w:t>).</w:t>
      </w:r>
      <w:r w:rsidRPr="00045358">
        <w:rPr>
          <w:rFonts w:asciiTheme="minorHAnsi" w:hAnsiTheme="minorHAnsi" w:cstheme="minorHAnsi"/>
          <w:lang w:val="ro-RO"/>
        </w:rPr>
        <w:t xml:space="preserve"> </w:t>
      </w:r>
    </w:p>
    <w:p w14:paraId="1F2436A4" w14:textId="7B0829FD" w:rsidR="00FA288B" w:rsidRPr="00045358" w:rsidRDefault="00FA288B" w:rsidP="00030544">
      <w:pPr>
        <w:pStyle w:val="ListParagraph"/>
        <w:numPr>
          <w:ilvl w:val="0"/>
          <w:numId w:val="23"/>
        </w:numPr>
        <w:spacing w:after="0" w:line="240" w:lineRule="auto"/>
        <w:jc w:val="both"/>
        <w:rPr>
          <w:rFonts w:asciiTheme="minorHAnsi" w:hAnsiTheme="minorHAnsi" w:cstheme="minorHAnsi"/>
          <w:lang w:val="ro-RO"/>
        </w:rPr>
      </w:pPr>
      <w:r w:rsidRPr="00045358">
        <w:rPr>
          <w:rFonts w:asciiTheme="minorHAnsi" w:hAnsiTheme="minorHAnsi" w:cstheme="minorHAnsi"/>
          <w:lang w:val="ro-RO"/>
        </w:rPr>
        <w:t>Se va ata</w:t>
      </w:r>
      <w:r w:rsidR="005D045D" w:rsidRPr="00045358">
        <w:rPr>
          <w:rFonts w:asciiTheme="minorHAnsi" w:hAnsiTheme="minorHAnsi" w:cstheme="minorHAnsi"/>
          <w:lang w:val="ro-RO"/>
        </w:rPr>
        <w:t>ș</w:t>
      </w:r>
      <w:r w:rsidRPr="00045358">
        <w:rPr>
          <w:rFonts w:asciiTheme="minorHAnsi" w:hAnsiTheme="minorHAnsi" w:cstheme="minorHAnsi"/>
          <w:lang w:val="ro-RO"/>
        </w:rPr>
        <w:t xml:space="preserve">a </w:t>
      </w:r>
      <w:r w:rsidRPr="00045358">
        <w:rPr>
          <w:rFonts w:asciiTheme="minorHAnsi" w:hAnsiTheme="minorHAnsi" w:cstheme="minorHAnsi"/>
          <w:b/>
          <w:bCs/>
          <w:lang w:val="ro-RO"/>
        </w:rPr>
        <w:t>Nota de fundamentare a bugetului privind rezonabilitatea costurilor</w:t>
      </w:r>
      <w:r w:rsidR="004E4CC6" w:rsidRPr="00045358">
        <w:rPr>
          <w:rFonts w:asciiTheme="minorHAnsi" w:hAnsiTheme="minorHAnsi" w:cstheme="minorHAnsi"/>
          <w:lang w:val="ro-RO"/>
        </w:rPr>
        <w:t xml:space="preserve"> (Anexa-</w:t>
      </w:r>
      <w:r w:rsidR="00574C91">
        <w:rPr>
          <w:rFonts w:asciiTheme="minorHAnsi" w:hAnsiTheme="minorHAnsi" w:cstheme="minorHAnsi"/>
          <w:lang w:val="ro-RO"/>
        </w:rPr>
        <w:t xml:space="preserve"> </w:t>
      </w:r>
      <w:r w:rsidR="009267DE">
        <w:rPr>
          <w:rFonts w:asciiTheme="minorHAnsi" w:hAnsiTheme="minorHAnsi" w:cstheme="minorHAnsi"/>
          <w:lang w:val="ro-RO"/>
        </w:rPr>
        <w:t>6</w:t>
      </w:r>
      <w:r w:rsidR="004E4CC6" w:rsidRPr="00045358">
        <w:rPr>
          <w:rFonts w:asciiTheme="minorHAnsi" w:hAnsiTheme="minorHAnsi" w:cstheme="minorHAnsi"/>
          <w:lang w:val="ro-RO"/>
        </w:rPr>
        <w:t>).</w:t>
      </w:r>
      <w:r w:rsidRPr="00045358">
        <w:rPr>
          <w:rFonts w:asciiTheme="minorHAnsi" w:hAnsiTheme="minorHAnsi" w:cstheme="minorHAnsi"/>
          <w:lang w:val="ro-RO"/>
        </w:rPr>
        <w:t xml:space="preserve"> Astfel, în acest context, solicitan</w:t>
      </w:r>
      <w:r w:rsidR="005D045D" w:rsidRPr="00045358">
        <w:rPr>
          <w:rFonts w:asciiTheme="minorHAnsi" w:hAnsiTheme="minorHAnsi" w:cstheme="minorHAnsi"/>
          <w:lang w:val="ro-RO"/>
        </w:rPr>
        <w:t>ț</w:t>
      </w:r>
      <w:r w:rsidRPr="00045358">
        <w:rPr>
          <w:rFonts w:asciiTheme="minorHAnsi" w:hAnsiTheme="minorHAnsi" w:cstheme="minorHAnsi"/>
          <w:lang w:val="ro-RO"/>
        </w:rPr>
        <w:t>ii trebuie să furnizeze oferte de pre</w:t>
      </w:r>
      <w:r w:rsidR="005D045D" w:rsidRPr="00045358">
        <w:rPr>
          <w:rFonts w:asciiTheme="minorHAnsi" w:hAnsiTheme="minorHAnsi" w:cstheme="minorHAnsi"/>
          <w:lang w:val="ro-RO"/>
        </w:rPr>
        <w:t>ț</w:t>
      </w:r>
      <w:r w:rsidRPr="00045358">
        <w:rPr>
          <w:rFonts w:asciiTheme="minorHAnsi" w:hAnsiTheme="minorHAnsi" w:cstheme="minorHAnsi"/>
          <w:lang w:val="ro-RO"/>
        </w:rPr>
        <w:t>, contracte similare sau alte documente justificative care să sus</w:t>
      </w:r>
      <w:r w:rsidR="005D045D" w:rsidRPr="00045358">
        <w:rPr>
          <w:rFonts w:asciiTheme="minorHAnsi" w:hAnsiTheme="minorHAnsi" w:cstheme="minorHAnsi"/>
          <w:lang w:val="ro-RO"/>
        </w:rPr>
        <w:t>ț</w:t>
      </w:r>
      <w:r w:rsidRPr="00045358">
        <w:rPr>
          <w:rFonts w:asciiTheme="minorHAnsi" w:hAnsiTheme="minorHAnsi" w:cstheme="minorHAnsi"/>
          <w:lang w:val="ro-RO"/>
        </w:rPr>
        <w:t>ină pre</w:t>
      </w:r>
      <w:r w:rsidR="005D045D" w:rsidRPr="00045358">
        <w:rPr>
          <w:rFonts w:asciiTheme="minorHAnsi" w:hAnsiTheme="minorHAnsi" w:cstheme="minorHAnsi"/>
          <w:lang w:val="ro-RO"/>
        </w:rPr>
        <w:t>ț</w:t>
      </w:r>
      <w:r w:rsidRPr="00045358">
        <w:rPr>
          <w:rFonts w:asciiTheme="minorHAnsi" w:hAnsiTheme="minorHAnsi" w:cstheme="minorHAnsi"/>
          <w:lang w:val="ro-RO"/>
        </w:rPr>
        <w:t>urile orientative prevăzute în bugete.</w:t>
      </w:r>
    </w:p>
    <w:p w14:paraId="0D1A87C2" w14:textId="6D19D347" w:rsidR="00BA4533" w:rsidRPr="00045358" w:rsidRDefault="005F2002" w:rsidP="00574C91">
      <w:pPr>
        <w:pStyle w:val="ListParagraph"/>
        <w:numPr>
          <w:ilvl w:val="0"/>
          <w:numId w:val="23"/>
        </w:numPr>
        <w:spacing w:after="0" w:line="240" w:lineRule="auto"/>
        <w:jc w:val="both"/>
        <w:rPr>
          <w:rFonts w:asciiTheme="minorHAnsi" w:hAnsiTheme="minorHAnsi" w:cstheme="minorHAnsi"/>
          <w:b/>
          <w:lang w:val="ro-RO"/>
        </w:rPr>
      </w:pPr>
      <w:r w:rsidRPr="00045358">
        <w:rPr>
          <w:rFonts w:asciiTheme="minorHAnsi" w:hAnsiTheme="minorHAnsi" w:cstheme="minorHAnsi"/>
          <w:bCs/>
          <w:lang w:val="ro-RO"/>
        </w:rPr>
        <w:t>Se va ata</w:t>
      </w:r>
      <w:r w:rsidR="005D045D" w:rsidRPr="00045358">
        <w:rPr>
          <w:rFonts w:asciiTheme="minorHAnsi" w:hAnsiTheme="minorHAnsi" w:cstheme="minorHAnsi"/>
          <w:bCs/>
          <w:lang w:val="ro-RO"/>
        </w:rPr>
        <w:t>ș</w:t>
      </w:r>
      <w:r w:rsidRPr="00045358">
        <w:rPr>
          <w:rFonts w:asciiTheme="minorHAnsi" w:hAnsiTheme="minorHAnsi" w:cstheme="minorHAnsi"/>
          <w:bCs/>
          <w:lang w:val="ro-RO"/>
        </w:rPr>
        <w:t>a</w:t>
      </w:r>
      <w:r w:rsidRPr="00045358">
        <w:rPr>
          <w:rFonts w:asciiTheme="minorHAnsi" w:hAnsiTheme="minorHAnsi" w:cstheme="minorHAnsi"/>
          <w:b/>
          <w:lang w:val="ro-RO"/>
        </w:rPr>
        <w:t xml:space="preserve"> Hotărârea de Consiliu prin care a fost aprobat PMUD cu </w:t>
      </w:r>
      <w:r w:rsidR="005D045D" w:rsidRPr="00045358">
        <w:rPr>
          <w:rFonts w:asciiTheme="minorHAnsi" w:hAnsiTheme="minorHAnsi" w:cstheme="minorHAnsi"/>
          <w:b/>
          <w:lang w:val="ro-RO"/>
        </w:rPr>
        <w:t>modificările</w:t>
      </w:r>
      <w:r w:rsidRPr="00045358">
        <w:rPr>
          <w:rFonts w:asciiTheme="minorHAnsi" w:hAnsiTheme="minorHAnsi" w:cstheme="minorHAnsi"/>
          <w:b/>
          <w:lang w:val="ro-RO"/>
        </w:rPr>
        <w:t xml:space="preserve">/actualizările ulterioare </w:t>
      </w:r>
      <w:r w:rsidR="005D045D" w:rsidRPr="00045358">
        <w:rPr>
          <w:rFonts w:asciiTheme="minorHAnsi" w:hAnsiTheme="minorHAnsi" w:cstheme="minorHAnsi"/>
          <w:b/>
          <w:lang w:val="ro-RO"/>
        </w:rPr>
        <w:t>ș</w:t>
      </w:r>
      <w:r w:rsidRPr="00045358">
        <w:rPr>
          <w:rFonts w:asciiTheme="minorHAnsi" w:hAnsiTheme="minorHAnsi" w:cstheme="minorHAnsi"/>
          <w:b/>
          <w:lang w:val="ro-RO"/>
        </w:rPr>
        <w:t>i extras relevat din documentul aprobat.</w:t>
      </w:r>
    </w:p>
    <w:p w14:paraId="53EEFFD4" w14:textId="1FEFD0BB" w:rsidR="006622A3" w:rsidRPr="00AB7E84" w:rsidRDefault="004E4CC6" w:rsidP="00AB7E84">
      <w:pPr>
        <w:pStyle w:val="ListParagraph"/>
        <w:numPr>
          <w:ilvl w:val="0"/>
          <w:numId w:val="23"/>
        </w:numPr>
        <w:spacing w:after="0" w:line="240" w:lineRule="auto"/>
        <w:jc w:val="both"/>
        <w:rPr>
          <w:rFonts w:asciiTheme="minorHAnsi" w:hAnsiTheme="minorHAnsi" w:cstheme="minorHAnsi"/>
          <w:b/>
          <w:lang w:val="ro-RO"/>
        </w:rPr>
      </w:pPr>
      <w:r w:rsidRPr="00045358">
        <w:rPr>
          <w:rFonts w:asciiTheme="minorHAnsi" w:hAnsiTheme="minorHAnsi" w:cstheme="minorHAnsi"/>
          <w:lang w:val="ro-RO"/>
        </w:rPr>
        <w:t xml:space="preserve">Se va atașa </w:t>
      </w:r>
      <w:r w:rsidRPr="00045358">
        <w:rPr>
          <w:rFonts w:asciiTheme="minorHAnsi" w:hAnsiTheme="minorHAnsi" w:cstheme="minorHAnsi"/>
          <w:b/>
          <w:bCs/>
          <w:lang w:val="ro-RO"/>
        </w:rPr>
        <w:t>Hotărârea de Consiliu  privind aprobarea coridorului de mobilitate integrat</w:t>
      </w:r>
      <w:r w:rsidRPr="00045358">
        <w:rPr>
          <w:rFonts w:asciiTheme="minorHAnsi" w:hAnsiTheme="minorHAnsi" w:cstheme="minorHAnsi"/>
          <w:lang w:val="ro-RO"/>
        </w:rPr>
        <w:t>, alcătuit din unul sau mai multe  propuneri / proiecte din PMUD-urile aprobate, considerat strategic la nivelul autorității publice locale care să sprijine transportul public în comun de călători, circulația bicicliștilor și / sau circulația pietonilor și poate avea în vedere inclusiv legătura cu localitățile limitrofe.</w:t>
      </w:r>
    </w:p>
    <w:sectPr w:rsidR="006622A3" w:rsidRPr="00AB7E84" w:rsidSect="00030544">
      <w:headerReference w:type="default" r:id="rId8"/>
      <w:pgSz w:w="12240" w:h="15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90E23" w14:textId="77777777" w:rsidR="004B6E1D" w:rsidRDefault="004B6E1D">
      <w:r>
        <w:separator/>
      </w:r>
    </w:p>
  </w:endnote>
  <w:endnote w:type="continuationSeparator" w:id="0">
    <w:p w14:paraId="4DF0486B" w14:textId="77777777" w:rsidR="004B6E1D" w:rsidRDefault="004B6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28EA2F" w14:textId="77777777" w:rsidR="004B6E1D" w:rsidRDefault="004B6E1D">
      <w:r>
        <w:separator/>
      </w:r>
    </w:p>
  </w:footnote>
  <w:footnote w:type="continuationSeparator" w:id="0">
    <w:p w14:paraId="5B5D451D" w14:textId="77777777" w:rsidR="004B6E1D" w:rsidRDefault="004B6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095A5" w14:textId="167B1172" w:rsidR="00221BD6" w:rsidRDefault="00221BD6" w:rsidP="008223CB">
    <w:pPr>
      <w:pStyle w:val="Header"/>
      <w:jc w:val="right"/>
    </w:pPr>
    <w:r>
      <w:rPr>
        <w:noProof/>
      </w:rPr>
      <w:drawing>
        <wp:anchor distT="0" distB="0" distL="114300" distR="114300" simplePos="0" relativeHeight="251659264" behindDoc="0" locked="0" layoutInCell="1" allowOverlap="1" wp14:anchorId="7B4EE3F1" wp14:editId="5B55A14A">
          <wp:simplePos x="0" y="0"/>
          <wp:positionH relativeFrom="page">
            <wp:posOffset>2021840</wp:posOffset>
          </wp:positionH>
          <wp:positionV relativeFrom="paragraph">
            <wp:posOffset>-306374</wp:posOffset>
          </wp:positionV>
          <wp:extent cx="3865880" cy="1003300"/>
          <wp:effectExtent l="0" t="0" r="1270" b="6350"/>
          <wp:wrapSquare wrapText="bothSides"/>
          <wp:docPr id="1" name="Picture 1" descr="sigla-20-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20-a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5880" cy="1003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7706E6" w14:textId="35851AD6" w:rsidR="00221BD6" w:rsidRDefault="00221BD6" w:rsidP="008223CB">
    <w:pPr>
      <w:pStyle w:val="Header"/>
      <w:jc w:val="right"/>
    </w:pPr>
  </w:p>
  <w:p w14:paraId="14B53CC9" w14:textId="77777777" w:rsidR="00221BD6" w:rsidRDefault="00221BD6" w:rsidP="008223CB">
    <w:pPr>
      <w:pStyle w:val="Header"/>
      <w:jc w:val="right"/>
    </w:pPr>
  </w:p>
  <w:p w14:paraId="275B6C5B" w14:textId="77777777" w:rsidR="00221BD6" w:rsidRDefault="00221BD6" w:rsidP="008223CB">
    <w:pPr>
      <w:pStyle w:val="Header"/>
      <w:jc w:val="right"/>
    </w:pPr>
  </w:p>
  <w:p w14:paraId="29BF4D44" w14:textId="77777777" w:rsidR="00030544" w:rsidRDefault="00030544" w:rsidP="008223CB">
    <w:pPr>
      <w:pStyle w:val="Header"/>
      <w:jc w:val="right"/>
      <w:rPr>
        <w:rFonts w:ascii="Calibri" w:hAnsi="Calibri" w:cs="Calibri"/>
      </w:rPr>
    </w:pPr>
  </w:p>
  <w:p w14:paraId="56575E4C" w14:textId="2D26D377" w:rsidR="00527EF1" w:rsidRPr="0083502F" w:rsidRDefault="008223CB" w:rsidP="0083502F">
    <w:pPr>
      <w:pStyle w:val="Header"/>
      <w:jc w:val="right"/>
      <w:rPr>
        <w:rFonts w:ascii="Calibri" w:eastAsia="Times New Roman" w:hAnsi="Calibri" w:cs="Calibri"/>
        <w:sz w:val="20"/>
        <w:szCs w:val="20"/>
      </w:rPr>
    </w:pPr>
    <w:r w:rsidRPr="004E4CC6">
      <w:rPr>
        <w:rFonts w:ascii="Calibri" w:hAnsi="Calibri" w:cs="Calibri"/>
      </w:rPr>
      <w:t>Anexa</w:t>
    </w:r>
    <w:r w:rsidR="004E4CC6" w:rsidRPr="004E4CC6">
      <w:rPr>
        <w:rFonts w:ascii="Calibri" w:hAnsi="Calibri" w:cs="Calibri"/>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3566F"/>
    <w:multiLevelType w:val="hybridMultilevel"/>
    <w:tmpl w:val="6BC62A42"/>
    <w:lvl w:ilvl="0" w:tplc="FBA8EEA6">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2" w15:restartNumberingAfterBreak="0">
    <w:nsid w:val="04D459DE"/>
    <w:multiLevelType w:val="hybridMultilevel"/>
    <w:tmpl w:val="BE1CD5B6"/>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FE2590"/>
    <w:multiLevelType w:val="hybridMultilevel"/>
    <w:tmpl w:val="16843384"/>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E42FEC"/>
    <w:multiLevelType w:val="hybridMultilevel"/>
    <w:tmpl w:val="480419AE"/>
    <w:lvl w:ilvl="0" w:tplc="9DBE0598">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10"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8601FC0"/>
    <w:multiLevelType w:val="hybridMultilevel"/>
    <w:tmpl w:val="5F82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3A1F69"/>
    <w:multiLevelType w:val="hybridMultilevel"/>
    <w:tmpl w:val="93745CC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2162B05"/>
    <w:multiLevelType w:val="hybridMultilevel"/>
    <w:tmpl w:val="360AAB34"/>
    <w:lvl w:ilvl="0" w:tplc="9DBE059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2483958"/>
    <w:multiLevelType w:val="hybridMultilevel"/>
    <w:tmpl w:val="47AE2BF8"/>
    <w:lvl w:ilvl="0" w:tplc="0D1C5024">
      <w:start w:val="1"/>
      <w:numFmt w:val="bullet"/>
      <w:pStyle w:val="TOC8"/>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4B82FCB"/>
    <w:multiLevelType w:val="hybridMultilevel"/>
    <w:tmpl w:val="FECEBA18"/>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6DC5C5D"/>
    <w:multiLevelType w:val="hybridMultilevel"/>
    <w:tmpl w:val="E6E21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F46A3E"/>
    <w:multiLevelType w:val="hybridMultilevel"/>
    <w:tmpl w:val="AAD42C64"/>
    <w:lvl w:ilvl="0" w:tplc="959618BE">
      <w:numFmt w:val="bullet"/>
      <w:lvlText w:val="•"/>
      <w:lvlJc w:val="left"/>
      <w:pPr>
        <w:ind w:left="1080" w:hanging="72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7A6C56"/>
    <w:multiLevelType w:val="hybridMultilevel"/>
    <w:tmpl w:val="EB56F698"/>
    <w:lvl w:ilvl="0" w:tplc="FBA8EE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6D0BCE"/>
    <w:multiLevelType w:val="hybridMultilevel"/>
    <w:tmpl w:val="7D8CCA50"/>
    <w:lvl w:ilvl="0" w:tplc="DFAC42D8">
      <w:start w:val="1"/>
      <w:numFmt w:val="decimal"/>
      <w:lvlText w:val="%1."/>
      <w:lvlJc w:val="left"/>
      <w:pPr>
        <w:ind w:left="720" w:hanging="360"/>
      </w:pPr>
      <w:rPr>
        <w:rFonts w:hint="default"/>
        <w:b w:val="0"/>
        <w:bCs/>
        <w:lang w:val="ro-R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5ACF0E84"/>
    <w:multiLevelType w:val="hybridMultilevel"/>
    <w:tmpl w:val="4C6E833A"/>
    <w:lvl w:ilvl="0" w:tplc="61D0E97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876D5F"/>
    <w:multiLevelType w:val="hybridMultilevel"/>
    <w:tmpl w:val="6BFAE6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DBD6FED"/>
    <w:multiLevelType w:val="hybridMultilevel"/>
    <w:tmpl w:val="64AA3950"/>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1" w15:restartNumberingAfterBreak="0">
    <w:nsid w:val="5F78438D"/>
    <w:multiLevelType w:val="hybridMultilevel"/>
    <w:tmpl w:val="ABF6A2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9"/>
  </w:num>
  <w:num w:numId="2">
    <w:abstractNumId w:val="33"/>
  </w:num>
  <w:num w:numId="3">
    <w:abstractNumId w:val="29"/>
  </w:num>
  <w:num w:numId="4">
    <w:abstractNumId w:val="32"/>
  </w:num>
  <w:num w:numId="5">
    <w:abstractNumId w:val="24"/>
  </w:num>
  <w:num w:numId="6">
    <w:abstractNumId w:val="20"/>
  </w:num>
  <w:num w:numId="7">
    <w:abstractNumId w:val="40"/>
  </w:num>
  <w:num w:numId="8">
    <w:abstractNumId w:val="46"/>
  </w:num>
  <w:num w:numId="9">
    <w:abstractNumId w:val="27"/>
  </w:num>
  <w:num w:numId="10">
    <w:abstractNumId w:val="23"/>
  </w:num>
  <w:num w:numId="11">
    <w:abstractNumId w:val="36"/>
  </w:num>
  <w:num w:numId="12">
    <w:abstractNumId w:val="25"/>
  </w:num>
  <w:num w:numId="13">
    <w:abstractNumId w:val="19"/>
  </w:num>
  <w:num w:numId="14">
    <w:abstractNumId w:val="43"/>
  </w:num>
  <w:num w:numId="15">
    <w:abstractNumId w:val="22"/>
  </w:num>
  <w:num w:numId="16">
    <w:abstractNumId w:val="42"/>
  </w:num>
  <w:num w:numId="17">
    <w:abstractNumId w:val="9"/>
  </w:num>
  <w:num w:numId="18">
    <w:abstractNumId w:val="44"/>
  </w:num>
  <w:num w:numId="19">
    <w:abstractNumId w:val="15"/>
  </w:num>
  <w:num w:numId="20">
    <w:abstractNumId w:val="8"/>
  </w:num>
  <w:num w:numId="21">
    <w:abstractNumId w:val="10"/>
  </w:num>
  <w:num w:numId="22">
    <w:abstractNumId w:val="47"/>
  </w:num>
  <w:num w:numId="23">
    <w:abstractNumId w:val="31"/>
  </w:num>
  <w:num w:numId="24">
    <w:abstractNumId w:val="3"/>
  </w:num>
  <w:num w:numId="25">
    <w:abstractNumId w:val="11"/>
  </w:num>
  <w:num w:numId="26">
    <w:abstractNumId w:val="4"/>
  </w:num>
  <w:num w:numId="27">
    <w:abstractNumId w:val="7"/>
  </w:num>
  <w:num w:numId="28">
    <w:abstractNumId w:val="16"/>
  </w:num>
  <w:num w:numId="29">
    <w:abstractNumId w:val="12"/>
  </w:num>
  <w:num w:numId="30">
    <w:abstractNumId w:val="21"/>
  </w:num>
  <w:num w:numId="31">
    <w:abstractNumId w:val="22"/>
  </w:num>
  <w:num w:numId="32">
    <w:abstractNumId w:val="30"/>
  </w:num>
  <w:num w:numId="33">
    <w:abstractNumId w:val="34"/>
  </w:num>
  <w:num w:numId="34">
    <w:abstractNumId w:val="2"/>
  </w:num>
  <w:num w:numId="35">
    <w:abstractNumId w:val="6"/>
  </w:num>
  <w:num w:numId="36">
    <w:abstractNumId w:val="1"/>
  </w:num>
  <w:num w:numId="37">
    <w:abstractNumId w:val="28"/>
  </w:num>
  <w:num w:numId="38">
    <w:abstractNumId w:val="38"/>
  </w:num>
  <w:num w:numId="39">
    <w:abstractNumId w:val="18"/>
  </w:num>
  <w:num w:numId="40">
    <w:abstractNumId w:val="13"/>
  </w:num>
  <w:num w:numId="41">
    <w:abstractNumId w:val="0"/>
  </w:num>
  <w:num w:numId="42">
    <w:abstractNumId w:val="45"/>
  </w:num>
  <w:num w:numId="43">
    <w:abstractNumId w:val="14"/>
  </w:num>
  <w:num w:numId="44">
    <w:abstractNumId w:val="17"/>
  </w:num>
  <w:num w:numId="45">
    <w:abstractNumId w:val="5"/>
  </w:num>
  <w:num w:numId="46">
    <w:abstractNumId w:val="41"/>
  </w:num>
  <w:num w:numId="47">
    <w:abstractNumId w:val="35"/>
  </w:num>
  <w:num w:numId="48">
    <w:abstractNumId w:val="37"/>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8DF"/>
    <w:rsid w:val="00013757"/>
    <w:rsid w:val="00021FC0"/>
    <w:rsid w:val="000221BE"/>
    <w:rsid w:val="00027358"/>
    <w:rsid w:val="00030544"/>
    <w:rsid w:val="00030749"/>
    <w:rsid w:val="00031A97"/>
    <w:rsid w:val="00033EE2"/>
    <w:rsid w:val="00040167"/>
    <w:rsid w:val="00045074"/>
    <w:rsid w:val="00045358"/>
    <w:rsid w:val="000507A1"/>
    <w:rsid w:val="00050FA6"/>
    <w:rsid w:val="00051E8A"/>
    <w:rsid w:val="00053723"/>
    <w:rsid w:val="00061F7C"/>
    <w:rsid w:val="000625DD"/>
    <w:rsid w:val="00066CC1"/>
    <w:rsid w:val="00072DDF"/>
    <w:rsid w:val="00076A4C"/>
    <w:rsid w:val="000833B2"/>
    <w:rsid w:val="00084E77"/>
    <w:rsid w:val="00084F52"/>
    <w:rsid w:val="00086AF8"/>
    <w:rsid w:val="00091CF1"/>
    <w:rsid w:val="00092BBF"/>
    <w:rsid w:val="00094C92"/>
    <w:rsid w:val="000B591F"/>
    <w:rsid w:val="000B70D8"/>
    <w:rsid w:val="000C2FF3"/>
    <w:rsid w:val="000C6986"/>
    <w:rsid w:val="000C738B"/>
    <w:rsid w:val="000E1FBD"/>
    <w:rsid w:val="000E247A"/>
    <w:rsid w:val="000E2867"/>
    <w:rsid w:val="000E4C49"/>
    <w:rsid w:val="000E67F0"/>
    <w:rsid w:val="000E6F7B"/>
    <w:rsid w:val="000F4CD0"/>
    <w:rsid w:val="0010019E"/>
    <w:rsid w:val="00102BC8"/>
    <w:rsid w:val="00102C8F"/>
    <w:rsid w:val="00104224"/>
    <w:rsid w:val="00113104"/>
    <w:rsid w:val="0011481B"/>
    <w:rsid w:val="001154DD"/>
    <w:rsid w:val="00115BF6"/>
    <w:rsid w:val="001252CA"/>
    <w:rsid w:val="00127BDA"/>
    <w:rsid w:val="00137B10"/>
    <w:rsid w:val="00140F39"/>
    <w:rsid w:val="0014276A"/>
    <w:rsid w:val="00153168"/>
    <w:rsid w:val="001571BD"/>
    <w:rsid w:val="001631A5"/>
    <w:rsid w:val="0017291B"/>
    <w:rsid w:val="00175DFD"/>
    <w:rsid w:val="00176490"/>
    <w:rsid w:val="00176F75"/>
    <w:rsid w:val="0018149C"/>
    <w:rsid w:val="00182261"/>
    <w:rsid w:val="00192892"/>
    <w:rsid w:val="001A05FB"/>
    <w:rsid w:val="001A4087"/>
    <w:rsid w:val="001B7085"/>
    <w:rsid w:val="001C6044"/>
    <w:rsid w:val="001D49ED"/>
    <w:rsid w:val="001D737D"/>
    <w:rsid w:val="001E03D2"/>
    <w:rsid w:val="001F01D8"/>
    <w:rsid w:val="001F1EFB"/>
    <w:rsid w:val="001F2DDA"/>
    <w:rsid w:val="001F481F"/>
    <w:rsid w:val="001F7F78"/>
    <w:rsid w:val="0020504D"/>
    <w:rsid w:val="00205D6D"/>
    <w:rsid w:val="002145F9"/>
    <w:rsid w:val="00221BD6"/>
    <w:rsid w:val="002335C1"/>
    <w:rsid w:val="00235769"/>
    <w:rsid w:val="00236827"/>
    <w:rsid w:val="00236941"/>
    <w:rsid w:val="002465EC"/>
    <w:rsid w:val="00251ACD"/>
    <w:rsid w:val="00253411"/>
    <w:rsid w:val="002775B6"/>
    <w:rsid w:val="0027796D"/>
    <w:rsid w:val="00280688"/>
    <w:rsid w:val="00294157"/>
    <w:rsid w:val="002954BC"/>
    <w:rsid w:val="002A0421"/>
    <w:rsid w:val="002A071F"/>
    <w:rsid w:val="002A6AD1"/>
    <w:rsid w:val="002B14F0"/>
    <w:rsid w:val="002B5A97"/>
    <w:rsid w:val="002C124C"/>
    <w:rsid w:val="002C55D0"/>
    <w:rsid w:val="002C5EB1"/>
    <w:rsid w:val="002C6BAB"/>
    <w:rsid w:val="002E03B7"/>
    <w:rsid w:val="002E0591"/>
    <w:rsid w:val="002E57FD"/>
    <w:rsid w:val="002E7D2C"/>
    <w:rsid w:val="002F0B62"/>
    <w:rsid w:val="002F33B0"/>
    <w:rsid w:val="003057FD"/>
    <w:rsid w:val="00335B62"/>
    <w:rsid w:val="00335EAA"/>
    <w:rsid w:val="003365C1"/>
    <w:rsid w:val="00344482"/>
    <w:rsid w:val="00347170"/>
    <w:rsid w:val="003507C9"/>
    <w:rsid w:val="003552CC"/>
    <w:rsid w:val="00356B51"/>
    <w:rsid w:val="003600B6"/>
    <w:rsid w:val="003625A0"/>
    <w:rsid w:val="003679D9"/>
    <w:rsid w:val="00377A51"/>
    <w:rsid w:val="00383E87"/>
    <w:rsid w:val="00386D1A"/>
    <w:rsid w:val="00390522"/>
    <w:rsid w:val="00391B51"/>
    <w:rsid w:val="003A3170"/>
    <w:rsid w:val="003A48AB"/>
    <w:rsid w:val="003A7FB0"/>
    <w:rsid w:val="003B769F"/>
    <w:rsid w:val="003B79E2"/>
    <w:rsid w:val="003C2DC5"/>
    <w:rsid w:val="003C3846"/>
    <w:rsid w:val="003C76D5"/>
    <w:rsid w:val="003C7A7D"/>
    <w:rsid w:val="003D2E02"/>
    <w:rsid w:val="003D3106"/>
    <w:rsid w:val="003E0C1F"/>
    <w:rsid w:val="003E4F63"/>
    <w:rsid w:val="004011AF"/>
    <w:rsid w:val="004068ED"/>
    <w:rsid w:val="00407DDC"/>
    <w:rsid w:val="00412364"/>
    <w:rsid w:val="00414853"/>
    <w:rsid w:val="00420F8D"/>
    <w:rsid w:val="00422034"/>
    <w:rsid w:val="004227AD"/>
    <w:rsid w:val="0042442A"/>
    <w:rsid w:val="0042748B"/>
    <w:rsid w:val="00433DFD"/>
    <w:rsid w:val="00442072"/>
    <w:rsid w:val="0044623B"/>
    <w:rsid w:val="0045795E"/>
    <w:rsid w:val="00465A59"/>
    <w:rsid w:val="00470BA8"/>
    <w:rsid w:val="00471D06"/>
    <w:rsid w:val="00476341"/>
    <w:rsid w:val="00477C03"/>
    <w:rsid w:val="0048165C"/>
    <w:rsid w:val="0048268B"/>
    <w:rsid w:val="0048656B"/>
    <w:rsid w:val="004909B9"/>
    <w:rsid w:val="004A58A6"/>
    <w:rsid w:val="004A7A4B"/>
    <w:rsid w:val="004B23C7"/>
    <w:rsid w:val="004B2DD3"/>
    <w:rsid w:val="004B32DB"/>
    <w:rsid w:val="004B42B1"/>
    <w:rsid w:val="004B6937"/>
    <w:rsid w:val="004B6E1D"/>
    <w:rsid w:val="004B72EC"/>
    <w:rsid w:val="004C60C0"/>
    <w:rsid w:val="004C6ED5"/>
    <w:rsid w:val="004D6FB9"/>
    <w:rsid w:val="004D7319"/>
    <w:rsid w:val="004E1914"/>
    <w:rsid w:val="004E214E"/>
    <w:rsid w:val="004E374C"/>
    <w:rsid w:val="004E4CC6"/>
    <w:rsid w:val="00504D58"/>
    <w:rsid w:val="005130D3"/>
    <w:rsid w:val="00514AB3"/>
    <w:rsid w:val="0051637C"/>
    <w:rsid w:val="005265DB"/>
    <w:rsid w:val="00527EF1"/>
    <w:rsid w:val="005343A7"/>
    <w:rsid w:val="0053562C"/>
    <w:rsid w:val="00535CC3"/>
    <w:rsid w:val="00541422"/>
    <w:rsid w:val="005437C0"/>
    <w:rsid w:val="00551988"/>
    <w:rsid w:val="0055545A"/>
    <w:rsid w:val="00565685"/>
    <w:rsid w:val="00574C91"/>
    <w:rsid w:val="00576609"/>
    <w:rsid w:val="005770ED"/>
    <w:rsid w:val="0058088E"/>
    <w:rsid w:val="00583D85"/>
    <w:rsid w:val="005849F2"/>
    <w:rsid w:val="00594D27"/>
    <w:rsid w:val="005A35A5"/>
    <w:rsid w:val="005B5F2F"/>
    <w:rsid w:val="005D045D"/>
    <w:rsid w:val="005D4112"/>
    <w:rsid w:val="005D6032"/>
    <w:rsid w:val="005E1AF9"/>
    <w:rsid w:val="005E2B40"/>
    <w:rsid w:val="005E5F68"/>
    <w:rsid w:val="005E6B6B"/>
    <w:rsid w:val="005F2002"/>
    <w:rsid w:val="005F300D"/>
    <w:rsid w:val="005F6DB0"/>
    <w:rsid w:val="0060073C"/>
    <w:rsid w:val="006062A9"/>
    <w:rsid w:val="00607A0C"/>
    <w:rsid w:val="006100D7"/>
    <w:rsid w:val="00613145"/>
    <w:rsid w:val="00614CE1"/>
    <w:rsid w:val="00621374"/>
    <w:rsid w:val="006273B6"/>
    <w:rsid w:val="00643A1E"/>
    <w:rsid w:val="00656DF3"/>
    <w:rsid w:val="006615A6"/>
    <w:rsid w:val="00662139"/>
    <w:rsid w:val="006622A3"/>
    <w:rsid w:val="0066297D"/>
    <w:rsid w:val="0066342A"/>
    <w:rsid w:val="006652AE"/>
    <w:rsid w:val="00671A4D"/>
    <w:rsid w:val="00677EAF"/>
    <w:rsid w:val="00685A8D"/>
    <w:rsid w:val="00690AFC"/>
    <w:rsid w:val="006961FA"/>
    <w:rsid w:val="00697FB8"/>
    <w:rsid w:val="006A212D"/>
    <w:rsid w:val="006A27C9"/>
    <w:rsid w:val="006A601B"/>
    <w:rsid w:val="006B3F11"/>
    <w:rsid w:val="006C5EC5"/>
    <w:rsid w:val="006C65AB"/>
    <w:rsid w:val="006E0750"/>
    <w:rsid w:val="006E4A99"/>
    <w:rsid w:val="006F0BF0"/>
    <w:rsid w:val="006F4091"/>
    <w:rsid w:val="007107FB"/>
    <w:rsid w:val="00712D4C"/>
    <w:rsid w:val="00721436"/>
    <w:rsid w:val="00727449"/>
    <w:rsid w:val="00732965"/>
    <w:rsid w:val="0074092C"/>
    <w:rsid w:val="007421BD"/>
    <w:rsid w:val="007449BB"/>
    <w:rsid w:val="007527F7"/>
    <w:rsid w:val="007546CA"/>
    <w:rsid w:val="007569AE"/>
    <w:rsid w:val="007569BE"/>
    <w:rsid w:val="00757AAA"/>
    <w:rsid w:val="007619CB"/>
    <w:rsid w:val="0077236E"/>
    <w:rsid w:val="00781A03"/>
    <w:rsid w:val="00784315"/>
    <w:rsid w:val="0078723A"/>
    <w:rsid w:val="00794A00"/>
    <w:rsid w:val="00794E33"/>
    <w:rsid w:val="00795524"/>
    <w:rsid w:val="007A02F2"/>
    <w:rsid w:val="007A29F6"/>
    <w:rsid w:val="007A3BBF"/>
    <w:rsid w:val="007A4EE6"/>
    <w:rsid w:val="007B3264"/>
    <w:rsid w:val="007B6DB4"/>
    <w:rsid w:val="007C0DE7"/>
    <w:rsid w:val="007C530C"/>
    <w:rsid w:val="007C53A9"/>
    <w:rsid w:val="007D1E39"/>
    <w:rsid w:val="007D7498"/>
    <w:rsid w:val="007E004E"/>
    <w:rsid w:val="007E6485"/>
    <w:rsid w:val="007E734D"/>
    <w:rsid w:val="007F00E5"/>
    <w:rsid w:val="007F13BE"/>
    <w:rsid w:val="00803E6A"/>
    <w:rsid w:val="008127B5"/>
    <w:rsid w:val="008136AA"/>
    <w:rsid w:val="00815391"/>
    <w:rsid w:val="008223CB"/>
    <w:rsid w:val="0082598E"/>
    <w:rsid w:val="00826934"/>
    <w:rsid w:val="0083502F"/>
    <w:rsid w:val="0083732D"/>
    <w:rsid w:val="0085663D"/>
    <w:rsid w:val="0086190F"/>
    <w:rsid w:val="00866642"/>
    <w:rsid w:val="00876DA7"/>
    <w:rsid w:val="008A7E1C"/>
    <w:rsid w:val="008C205F"/>
    <w:rsid w:val="008C49CF"/>
    <w:rsid w:val="008C5020"/>
    <w:rsid w:val="008C53C5"/>
    <w:rsid w:val="008D2DD7"/>
    <w:rsid w:val="008D3097"/>
    <w:rsid w:val="008D5377"/>
    <w:rsid w:val="008E0370"/>
    <w:rsid w:val="008E0F77"/>
    <w:rsid w:val="008E4795"/>
    <w:rsid w:val="008F49B9"/>
    <w:rsid w:val="008F7999"/>
    <w:rsid w:val="0090257C"/>
    <w:rsid w:val="00905C7A"/>
    <w:rsid w:val="009119D3"/>
    <w:rsid w:val="0091395D"/>
    <w:rsid w:val="0092198D"/>
    <w:rsid w:val="00924A98"/>
    <w:rsid w:val="009267DE"/>
    <w:rsid w:val="00932E6B"/>
    <w:rsid w:val="00937170"/>
    <w:rsid w:val="00943284"/>
    <w:rsid w:val="00944A78"/>
    <w:rsid w:val="00944C0E"/>
    <w:rsid w:val="009507DB"/>
    <w:rsid w:val="00951D5B"/>
    <w:rsid w:val="0095353A"/>
    <w:rsid w:val="00953C1F"/>
    <w:rsid w:val="0095421D"/>
    <w:rsid w:val="0095447A"/>
    <w:rsid w:val="00954C4B"/>
    <w:rsid w:val="00956ABE"/>
    <w:rsid w:val="00957BC9"/>
    <w:rsid w:val="00961A9C"/>
    <w:rsid w:val="00963267"/>
    <w:rsid w:val="00963BBD"/>
    <w:rsid w:val="009653CA"/>
    <w:rsid w:val="00970ED5"/>
    <w:rsid w:val="009818B8"/>
    <w:rsid w:val="009A31D4"/>
    <w:rsid w:val="009A5E0C"/>
    <w:rsid w:val="009C0FDD"/>
    <w:rsid w:val="009C5018"/>
    <w:rsid w:val="009D346B"/>
    <w:rsid w:val="009E4CDF"/>
    <w:rsid w:val="009F3A69"/>
    <w:rsid w:val="009F4746"/>
    <w:rsid w:val="009F5BA8"/>
    <w:rsid w:val="00A01D91"/>
    <w:rsid w:val="00A03A98"/>
    <w:rsid w:val="00A17C70"/>
    <w:rsid w:val="00A22407"/>
    <w:rsid w:val="00A22577"/>
    <w:rsid w:val="00A31144"/>
    <w:rsid w:val="00A343D5"/>
    <w:rsid w:val="00A51410"/>
    <w:rsid w:val="00A55F38"/>
    <w:rsid w:val="00A60A7F"/>
    <w:rsid w:val="00A64592"/>
    <w:rsid w:val="00A67A21"/>
    <w:rsid w:val="00A703F3"/>
    <w:rsid w:val="00A71CE3"/>
    <w:rsid w:val="00A859EE"/>
    <w:rsid w:val="00A8617D"/>
    <w:rsid w:val="00A926BC"/>
    <w:rsid w:val="00A9530B"/>
    <w:rsid w:val="00AA1163"/>
    <w:rsid w:val="00AA3DE1"/>
    <w:rsid w:val="00AB0BBA"/>
    <w:rsid w:val="00AB1D00"/>
    <w:rsid w:val="00AB6C10"/>
    <w:rsid w:val="00AB7B68"/>
    <w:rsid w:val="00AB7E84"/>
    <w:rsid w:val="00AC20F5"/>
    <w:rsid w:val="00AC367E"/>
    <w:rsid w:val="00AC68DF"/>
    <w:rsid w:val="00AD71F3"/>
    <w:rsid w:val="00AE1096"/>
    <w:rsid w:val="00AE4F28"/>
    <w:rsid w:val="00AE7DCF"/>
    <w:rsid w:val="00AF34F8"/>
    <w:rsid w:val="00AF707F"/>
    <w:rsid w:val="00B11BFB"/>
    <w:rsid w:val="00B17338"/>
    <w:rsid w:val="00B2102E"/>
    <w:rsid w:val="00B22FB0"/>
    <w:rsid w:val="00B27384"/>
    <w:rsid w:val="00B32F56"/>
    <w:rsid w:val="00B406B2"/>
    <w:rsid w:val="00B44961"/>
    <w:rsid w:val="00B604DC"/>
    <w:rsid w:val="00B648FD"/>
    <w:rsid w:val="00B6611E"/>
    <w:rsid w:val="00B671EF"/>
    <w:rsid w:val="00B70D10"/>
    <w:rsid w:val="00B7101A"/>
    <w:rsid w:val="00B8130A"/>
    <w:rsid w:val="00B86F33"/>
    <w:rsid w:val="00B918FC"/>
    <w:rsid w:val="00B9284D"/>
    <w:rsid w:val="00B95664"/>
    <w:rsid w:val="00BA3636"/>
    <w:rsid w:val="00BA4211"/>
    <w:rsid w:val="00BA4533"/>
    <w:rsid w:val="00BA72A6"/>
    <w:rsid w:val="00BC1535"/>
    <w:rsid w:val="00BC179F"/>
    <w:rsid w:val="00BC2588"/>
    <w:rsid w:val="00BC2F38"/>
    <w:rsid w:val="00BC60EA"/>
    <w:rsid w:val="00BE00D8"/>
    <w:rsid w:val="00BE0FCD"/>
    <w:rsid w:val="00BE1C55"/>
    <w:rsid w:val="00BE58D3"/>
    <w:rsid w:val="00C012DC"/>
    <w:rsid w:val="00C02B13"/>
    <w:rsid w:val="00C03090"/>
    <w:rsid w:val="00C0485C"/>
    <w:rsid w:val="00C07520"/>
    <w:rsid w:val="00C076AC"/>
    <w:rsid w:val="00C10328"/>
    <w:rsid w:val="00C1177B"/>
    <w:rsid w:val="00C131CC"/>
    <w:rsid w:val="00C13284"/>
    <w:rsid w:val="00C220A9"/>
    <w:rsid w:val="00C2430C"/>
    <w:rsid w:val="00C3384B"/>
    <w:rsid w:val="00C40654"/>
    <w:rsid w:val="00C42093"/>
    <w:rsid w:val="00C42241"/>
    <w:rsid w:val="00C43186"/>
    <w:rsid w:val="00C46510"/>
    <w:rsid w:val="00C52D48"/>
    <w:rsid w:val="00C5304D"/>
    <w:rsid w:val="00C578C6"/>
    <w:rsid w:val="00C6402F"/>
    <w:rsid w:val="00C646DF"/>
    <w:rsid w:val="00C672F7"/>
    <w:rsid w:val="00C7019F"/>
    <w:rsid w:val="00C8262D"/>
    <w:rsid w:val="00C85207"/>
    <w:rsid w:val="00C86893"/>
    <w:rsid w:val="00CA0D23"/>
    <w:rsid w:val="00CA2965"/>
    <w:rsid w:val="00CB078E"/>
    <w:rsid w:val="00CB0A39"/>
    <w:rsid w:val="00CB0EA5"/>
    <w:rsid w:val="00CB48A8"/>
    <w:rsid w:val="00CC4DD0"/>
    <w:rsid w:val="00CC560C"/>
    <w:rsid w:val="00CD020A"/>
    <w:rsid w:val="00CD4A31"/>
    <w:rsid w:val="00CF4F21"/>
    <w:rsid w:val="00CF55A5"/>
    <w:rsid w:val="00CF6091"/>
    <w:rsid w:val="00D06977"/>
    <w:rsid w:val="00D12103"/>
    <w:rsid w:val="00D1771A"/>
    <w:rsid w:val="00D20061"/>
    <w:rsid w:val="00D20078"/>
    <w:rsid w:val="00D22A10"/>
    <w:rsid w:val="00D250B0"/>
    <w:rsid w:val="00D34196"/>
    <w:rsid w:val="00D4179A"/>
    <w:rsid w:val="00D41A00"/>
    <w:rsid w:val="00D5066F"/>
    <w:rsid w:val="00D525DE"/>
    <w:rsid w:val="00D52ACE"/>
    <w:rsid w:val="00D530F6"/>
    <w:rsid w:val="00D6483D"/>
    <w:rsid w:val="00D6678F"/>
    <w:rsid w:val="00D6694E"/>
    <w:rsid w:val="00D67AFE"/>
    <w:rsid w:val="00D718D0"/>
    <w:rsid w:val="00D81EDA"/>
    <w:rsid w:val="00D83258"/>
    <w:rsid w:val="00D91059"/>
    <w:rsid w:val="00D9214D"/>
    <w:rsid w:val="00D94D85"/>
    <w:rsid w:val="00DA2426"/>
    <w:rsid w:val="00DA4E11"/>
    <w:rsid w:val="00DB2DF3"/>
    <w:rsid w:val="00DC02F3"/>
    <w:rsid w:val="00DC2C36"/>
    <w:rsid w:val="00DC331B"/>
    <w:rsid w:val="00DD2621"/>
    <w:rsid w:val="00DD3155"/>
    <w:rsid w:val="00DF285A"/>
    <w:rsid w:val="00DF37A9"/>
    <w:rsid w:val="00E0342A"/>
    <w:rsid w:val="00E10C4B"/>
    <w:rsid w:val="00E11042"/>
    <w:rsid w:val="00E12B46"/>
    <w:rsid w:val="00E13159"/>
    <w:rsid w:val="00E1644C"/>
    <w:rsid w:val="00E2244F"/>
    <w:rsid w:val="00E26850"/>
    <w:rsid w:val="00E31827"/>
    <w:rsid w:val="00E35741"/>
    <w:rsid w:val="00E37E7D"/>
    <w:rsid w:val="00E40E00"/>
    <w:rsid w:val="00E44015"/>
    <w:rsid w:val="00E54483"/>
    <w:rsid w:val="00E670F6"/>
    <w:rsid w:val="00E67E4E"/>
    <w:rsid w:val="00E72DED"/>
    <w:rsid w:val="00E807CC"/>
    <w:rsid w:val="00E8130C"/>
    <w:rsid w:val="00E840D4"/>
    <w:rsid w:val="00E86D2C"/>
    <w:rsid w:val="00E90B6D"/>
    <w:rsid w:val="00E93FA3"/>
    <w:rsid w:val="00E965AD"/>
    <w:rsid w:val="00E96E6D"/>
    <w:rsid w:val="00EA1CA5"/>
    <w:rsid w:val="00EA6546"/>
    <w:rsid w:val="00EB0CAF"/>
    <w:rsid w:val="00EC292C"/>
    <w:rsid w:val="00ED5161"/>
    <w:rsid w:val="00ED541C"/>
    <w:rsid w:val="00ED5483"/>
    <w:rsid w:val="00EE54F4"/>
    <w:rsid w:val="00EE616F"/>
    <w:rsid w:val="00EE664D"/>
    <w:rsid w:val="00EF6707"/>
    <w:rsid w:val="00EF77C5"/>
    <w:rsid w:val="00F01F99"/>
    <w:rsid w:val="00F032DD"/>
    <w:rsid w:val="00F110C8"/>
    <w:rsid w:val="00F25123"/>
    <w:rsid w:val="00F262A9"/>
    <w:rsid w:val="00F35085"/>
    <w:rsid w:val="00F35470"/>
    <w:rsid w:val="00F43228"/>
    <w:rsid w:val="00F52E17"/>
    <w:rsid w:val="00F55A19"/>
    <w:rsid w:val="00F56FD2"/>
    <w:rsid w:val="00F731B7"/>
    <w:rsid w:val="00F77C89"/>
    <w:rsid w:val="00F85DEB"/>
    <w:rsid w:val="00F92180"/>
    <w:rsid w:val="00F947DC"/>
    <w:rsid w:val="00FA02ED"/>
    <w:rsid w:val="00FA288B"/>
    <w:rsid w:val="00FA3A79"/>
    <w:rsid w:val="00FB2EBD"/>
    <w:rsid w:val="00FB3B48"/>
    <w:rsid w:val="00FB7CEB"/>
    <w:rsid w:val="00FC639E"/>
    <w:rsid w:val="00FD2A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477C03"/>
    <w:pPr>
      <w:numPr>
        <w:numId w:val="32"/>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104224"/>
    <w:pPr>
      <w:numPr>
        <w:numId w:val="39"/>
      </w:numPr>
      <w:ind w:left="1440" w:hanging="180"/>
      <w:jc w:val="both"/>
    </w:pPr>
    <w:rPr>
      <w:rFonts w:ascii="Trebuchet MS" w:eastAsia="Times New Roman" w:hAnsi="Trebuchet MS"/>
      <w:sz w:val="20"/>
    </w:rPr>
  </w:style>
  <w:style w:type="paragraph" w:customStyle="1" w:styleId="al">
    <w:name w:val="a_l"/>
    <w:basedOn w:val="Normal"/>
    <w:rsid w:val="00104224"/>
    <w:pPr>
      <w:spacing w:before="100" w:beforeAutospacing="1" w:after="100" w:afterAutospacing="1"/>
    </w:pPr>
    <w:rPr>
      <w:rFonts w:eastAsia="Times New Roman"/>
      <w:lang w:val="en-US"/>
    </w:rPr>
  </w:style>
  <w:style w:type="table" w:styleId="TableGrid">
    <w:name w:val="Table Grid"/>
    <w:basedOn w:val="TableNormal"/>
    <w:rsid w:val="003625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284BFA-CA48-4D49-BCF3-11C5B0EBD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1529</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2020-11-26T19:31:00Z</dcterms:created>
  <dcterms:modified xsi:type="dcterms:W3CDTF">2020-11-26T19:31:00Z</dcterms:modified>
</cp:coreProperties>
</file>